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2E5F4" w14:textId="77777777" w:rsidR="008B5C5B" w:rsidRDefault="008B5C5B">
      <w:pPr>
        <w:spacing w:after="0"/>
        <w:ind w:left="-1440" w:right="15400"/>
      </w:pPr>
      <w:bookmarkStart w:id="0" w:name="_GoBack"/>
      <w:bookmarkEnd w:id="0"/>
    </w:p>
    <w:tbl>
      <w:tblPr>
        <w:tblStyle w:val="TableGrid"/>
        <w:tblW w:w="15877" w:type="dxa"/>
        <w:tblInd w:w="-998" w:type="dxa"/>
        <w:tblCellMar>
          <w:top w:w="62" w:type="dxa"/>
          <w:left w:w="70" w:type="dxa"/>
          <w:right w:w="29" w:type="dxa"/>
        </w:tblCellMar>
        <w:tblLook w:val="04A0" w:firstRow="1" w:lastRow="0" w:firstColumn="1" w:lastColumn="0" w:noHBand="0" w:noVBand="1"/>
      </w:tblPr>
      <w:tblGrid>
        <w:gridCol w:w="567"/>
        <w:gridCol w:w="15310"/>
      </w:tblGrid>
      <w:tr w:rsidR="008B5C5B" w14:paraId="728E1E69" w14:textId="77777777" w:rsidTr="00E4167A">
        <w:trPr>
          <w:trHeight w:val="534"/>
        </w:trPr>
        <w:tc>
          <w:tcPr>
            <w:tcW w:w="1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98D56"/>
            <w:vAlign w:val="center"/>
          </w:tcPr>
          <w:p w14:paraId="5F3B76F7" w14:textId="77777777" w:rsidR="005C0A0C" w:rsidRDefault="005C0A0C">
            <w:pPr>
              <w:ind w:right="39"/>
              <w:jc w:val="center"/>
              <w:rPr>
                <w:rFonts w:ascii="Arial" w:eastAsia="Arial" w:hAnsi="Arial" w:cs="Arial"/>
                <w:b/>
                <w:color w:val="FFFFFF"/>
                <w:sz w:val="28"/>
              </w:rPr>
            </w:pPr>
          </w:p>
          <w:p w14:paraId="595CFBF9" w14:textId="77777777" w:rsidR="008B5C5B" w:rsidRDefault="0036639A">
            <w:pPr>
              <w:ind w:right="39"/>
              <w:jc w:val="center"/>
              <w:rPr>
                <w:rFonts w:ascii="Arial" w:eastAsia="Arial" w:hAnsi="Arial" w:cs="Arial"/>
                <w:b/>
                <w:color w:val="FFFFFF"/>
                <w:sz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Katalog najczęściej pojawiających się błędów we wnioskach aplikacyjnych (EFS) </w:t>
            </w:r>
          </w:p>
          <w:p w14:paraId="55ECA54B" w14:textId="77777777" w:rsidR="005C0A0C" w:rsidRDefault="005C0A0C">
            <w:pPr>
              <w:ind w:right="39"/>
              <w:jc w:val="center"/>
            </w:pPr>
          </w:p>
        </w:tc>
      </w:tr>
      <w:tr w:rsidR="008B5C5B" w14:paraId="123BF075" w14:textId="77777777" w:rsidTr="00E4167A">
        <w:trPr>
          <w:trHeight w:val="4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8D56"/>
            <w:vAlign w:val="center"/>
          </w:tcPr>
          <w:p w14:paraId="51319F20" w14:textId="77777777" w:rsidR="008B5C5B" w:rsidRDefault="0036639A">
            <w:pPr>
              <w:ind w:left="47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l.p. </w:t>
            </w:r>
          </w:p>
        </w:tc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8D56"/>
            <w:vAlign w:val="center"/>
          </w:tcPr>
          <w:p w14:paraId="53C96A61" w14:textId="77777777" w:rsidR="005C0A0C" w:rsidRDefault="005C0A0C">
            <w:pPr>
              <w:ind w:right="40"/>
              <w:jc w:val="center"/>
              <w:rPr>
                <w:rFonts w:ascii="Arial" w:eastAsia="Arial" w:hAnsi="Arial" w:cs="Arial"/>
                <w:color w:val="FFFFFF"/>
                <w:sz w:val="20"/>
              </w:rPr>
            </w:pPr>
          </w:p>
          <w:p w14:paraId="7102EFDD" w14:textId="77777777" w:rsidR="008B5C5B" w:rsidRDefault="0036639A">
            <w:pPr>
              <w:ind w:right="40"/>
              <w:jc w:val="center"/>
              <w:rPr>
                <w:rFonts w:ascii="Arial" w:eastAsia="Arial" w:hAnsi="Arial" w:cs="Arial"/>
                <w:color w:val="FFFFFF"/>
                <w:sz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Wstępna weryfikacja kompletności wniosku o dofinansowanie projektu </w:t>
            </w:r>
          </w:p>
          <w:p w14:paraId="77B26790" w14:textId="77777777" w:rsidR="005C0A0C" w:rsidRDefault="005C0A0C">
            <w:pPr>
              <w:ind w:right="40"/>
              <w:jc w:val="center"/>
            </w:pPr>
          </w:p>
        </w:tc>
      </w:tr>
      <w:tr w:rsidR="008B5C5B" w14:paraId="20663435" w14:textId="77777777" w:rsidTr="005C0A0C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76C6" w14:textId="77777777" w:rsidR="008B5C5B" w:rsidRPr="00897E51" w:rsidRDefault="0036639A">
            <w:pPr>
              <w:ind w:right="44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3B3C" w14:textId="4C78C5A9" w:rsidR="008B5C5B" w:rsidRPr="00661178" w:rsidRDefault="002027D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Wniosek złożony po zakończeniu naboru (nadanie przez Pocztę Polską najpóźniej w ostatnim dniu naboru).</w:t>
            </w:r>
          </w:p>
        </w:tc>
      </w:tr>
      <w:tr w:rsidR="008B5C5B" w14:paraId="105FE2E8" w14:textId="77777777" w:rsidTr="005C0A0C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8CB4" w14:textId="77777777" w:rsidR="008B5C5B" w:rsidRPr="002027D7" w:rsidRDefault="0036639A">
            <w:pPr>
              <w:ind w:right="44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2027D7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98C1" w14:textId="384BBC04" w:rsidR="008B5C5B" w:rsidRPr="002027D7" w:rsidRDefault="002027D7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z w:val="24"/>
                <w:szCs w:val="24"/>
              </w:rPr>
              <w:t>Wniosek złożony w 1 egzemplarzu (wersja papierowa).</w:t>
            </w:r>
          </w:p>
        </w:tc>
      </w:tr>
      <w:tr w:rsidR="008B5C5B" w14:paraId="3FF2B82B" w14:textId="77777777" w:rsidTr="005C0A0C">
        <w:trPr>
          <w:trHeight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09A00" w14:textId="77777777" w:rsidR="008B5C5B" w:rsidRPr="002027D7" w:rsidRDefault="0036639A">
            <w:pPr>
              <w:ind w:right="44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2027D7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C2EC" w14:textId="77777777" w:rsidR="008B5C5B" w:rsidRPr="002027D7" w:rsidRDefault="0036639A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r w:rsidRPr="002027D7">
              <w:rPr>
                <w:rFonts w:ascii="Arial Narrow" w:eastAsia="Arial" w:hAnsi="Arial Narrow" w:cs="Arial"/>
                <w:sz w:val="24"/>
                <w:szCs w:val="24"/>
              </w:rPr>
              <w:t xml:space="preserve">W wersji papierowej wniosku brak pieczęci i podpisów  osób uprawnionych do podejmowania decyzji w stosunku do Wnioskodawcy, jak również partnerów w projekcie.    </w:t>
            </w:r>
          </w:p>
        </w:tc>
      </w:tr>
      <w:tr w:rsidR="002027D7" w14:paraId="130A1D51" w14:textId="77777777" w:rsidTr="005C0A0C">
        <w:trPr>
          <w:trHeight w:val="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1AB1" w14:textId="7E3D79CC" w:rsidR="002027D7" w:rsidRPr="002027D7" w:rsidRDefault="002027D7" w:rsidP="002027D7">
            <w:pPr>
              <w:ind w:right="44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2027D7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E6AB" w14:textId="6F92EE3C" w:rsidR="002027D7" w:rsidRPr="002027D7" w:rsidRDefault="002027D7" w:rsidP="002027D7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2027D7">
              <w:rPr>
                <w:rFonts w:ascii="Arial Narrow" w:eastAsia="Arial" w:hAnsi="Arial Narrow" w:cs="Arial"/>
                <w:sz w:val="24"/>
                <w:szCs w:val="24"/>
              </w:rPr>
              <w:t xml:space="preserve">Wskazanie niewłaściwej formy prawnej Wnioskodawcy. </w:t>
            </w:r>
          </w:p>
        </w:tc>
      </w:tr>
      <w:tr w:rsidR="002027D7" w14:paraId="715576DE" w14:textId="77777777" w:rsidTr="005C0A0C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B6240" w14:textId="3B2EA2D8" w:rsidR="002027D7" w:rsidRPr="002027D7" w:rsidRDefault="002027D7" w:rsidP="002027D7">
            <w:pPr>
              <w:ind w:right="44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2027D7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1222" w14:textId="087B03F9" w:rsidR="002027D7" w:rsidRPr="002027D7" w:rsidRDefault="002027D7" w:rsidP="002027D7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2027D7">
              <w:rPr>
                <w:rFonts w:ascii="Arial Narrow" w:eastAsia="Arial" w:hAnsi="Arial Narrow" w:cs="Arial"/>
                <w:sz w:val="24"/>
                <w:szCs w:val="24"/>
              </w:rPr>
              <w:t xml:space="preserve">Podanie błędnych danych </w:t>
            </w:r>
            <w:r>
              <w:rPr>
                <w:rFonts w:ascii="Arial Narrow" w:eastAsia="Arial" w:hAnsi="Arial Narrow" w:cs="Arial"/>
                <w:sz w:val="24"/>
                <w:szCs w:val="24"/>
              </w:rPr>
              <w:t>tele</w:t>
            </w:r>
            <w:r w:rsidRPr="002027D7">
              <w:rPr>
                <w:rFonts w:ascii="Arial Narrow" w:eastAsia="Arial" w:hAnsi="Arial Narrow" w:cs="Arial"/>
                <w:sz w:val="24"/>
                <w:szCs w:val="24"/>
              </w:rPr>
              <w:t xml:space="preserve">adresowych. </w:t>
            </w:r>
          </w:p>
        </w:tc>
      </w:tr>
      <w:tr w:rsidR="002027D7" w14:paraId="483AF5F9" w14:textId="77777777" w:rsidTr="005C0A0C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921C" w14:textId="73E7D40D" w:rsidR="002027D7" w:rsidRPr="002027D7" w:rsidRDefault="002027D7" w:rsidP="002027D7">
            <w:pPr>
              <w:ind w:right="44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2027D7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F857" w14:textId="5043C6ED" w:rsidR="002027D7" w:rsidRPr="002027D7" w:rsidRDefault="002027D7" w:rsidP="002027D7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z w:val="24"/>
                <w:szCs w:val="24"/>
              </w:rPr>
              <w:t>Brak pełnej spójności z Bazą Internetową Regon (np. forma prawna, forma własności, numer REGON, numer NIP i inne).</w:t>
            </w:r>
          </w:p>
        </w:tc>
      </w:tr>
      <w:tr w:rsidR="008B5C5B" w14:paraId="4F4EDD31" w14:textId="77777777" w:rsidTr="00E4167A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98D56"/>
            <w:vAlign w:val="center"/>
          </w:tcPr>
          <w:p w14:paraId="0613752F" w14:textId="77777777" w:rsidR="008B5C5B" w:rsidRDefault="0036639A">
            <w:pPr>
              <w:ind w:left="47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l.p. </w:t>
            </w:r>
          </w:p>
        </w:tc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898D56"/>
              <w:right w:val="single" w:sz="4" w:space="0" w:color="000000"/>
            </w:tcBorders>
            <w:shd w:val="clear" w:color="auto" w:fill="898D56"/>
          </w:tcPr>
          <w:p w14:paraId="33834DDD" w14:textId="77777777" w:rsidR="008B5C5B" w:rsidRDefault="0036639A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Ocena formalno-merytoryczna wniosku o dofinansowanie projektu </w:t>
            </w:r>
          </w:p>
        </w:tc>
      </w:tr>
      <w:tr w:rsidR="008B5C5B" w14:paraId="5F2D9B4A" w14:textId="77777777" w:rsidTr="00E4167A">
        <w:trPr>
          <w:trHeight w:val="43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888CB3" w14:textId="77777777" w:rsidR="008B5C5B" w:rsidRDefault="008B5C5B"/>
        </w:tc>
        <w:tc>
          <w:tcPr>
            <w:tcW w:w="15310" w:type="dxa"/>
            <w:tcBorders>
              <w:top w:val="single" w:sz="4" w:space="0" w:color="898D5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8D56"/>
            <w:vAlign w:val="center"/>
          </w:tcPr>
          <w:p w14:paraId="548A7815" w14:textId="77777777" w:rsidR="008B5C5B" w:rsidRDefault="0036639A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Kryteria formalne </w:t>
            </w:r>
          </w:p>
        </w:tc>
      </w:tr>
      <w:tr w:rsidR="008B5C5B" w14:paraId="7082EB48" w14:textId="77777777" w:rsidTr="00E4167A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41AB" w14:textId="77777777" w:rsidR="008B5C5B" w:rsidRPr="00897E51" w:rsidRDefault="0036639A">
            <w:pPr>
              <w:ind w:right="44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2A85" w14:textId="77777777" w:rsidR="008B5C5B" w:rsidRPr="00661178" w:rsidRDefault="0036639A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r w:rsidRPr="00661178">
              <w:rPr>
                <w:rFonts w:ascii="Arial Narrow" w:eastAsia="Arial" w:hAnsi="Arial Narrow" w:cs="Arial"/>
                <w:sz w:val="24"/>
                <w:szCs w:val="24"/>
              </w:rPr>
              <w:t xml:space="preserve">Wskazanie niższego obrotu Wnioskodawcy i partnerów od rocznych wydatków w projekcie. </w:t>
            </w:r>
          </w:p>
        </w:tc>
      </w:tr>
      <w:tr w:rsidR="008B5C5B" w14:paraId="58D85A95" w14:textId="77777777" w:rsidTr="00E4167A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277C" w14:textId="77777777" w:rsidR="008B5C5B" w:rsidRPr="00897E51" w:rsidRDefault="0036639A">
            <w:pPr>
              <w:ind w:right="44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A37A" w14:textId="77777777" w:rsidR="008B5C5B" w:rsidRPr="00661178" w:rsidRDefault="0036639A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r w:rsidRPr="00661178">
              <w:rPr>
                <w:rFonts w:ascii="Arial Narrow" w:eastAsia="Arial" w:hAnsi="Arial Narrow" w:cs="Arial"/>
                <w:sz w:val="24"/>
                <w:szCs w:val="24"/>
              </w:rPr>
              <w:t xml:space="preserve">Wskazanie obrotu innego niż za zatwierdzony rok sprawozdawczy lub za poprzedni zamknięty rok obrotowy. </w:t>
            </w:r>
          </w:p>
        </w:tc>
      </w:tr>
      <w:tr w:rsidR="008B5C5B" w14:paraId="3F83F541" w14:textId="77777777" w:rsidTr="00E4167A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E91B" w14:textId="77777777" w:rsidR="008B5C5B" w:rsidRPr="00897E51" w:rsidRDefault="0036639A">
            <w:pPr>
              <w:ind w:right="44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AEFD" w14:textId="77777777" w:rsidR="008B5C5B" w:rsidRPr="00661178" w:rsidRDefault="0036639A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r w:rsidRPr="00661178">
              <w:rPr>
                <w:rFonts w:ascii="Arial Narrow" w:eastAsia="Arial" w:hAnsi="Arial Narrow" w:cs="Arial"/>
                <w:sz w:val="24"/>
                <w:szCs w:val="24"/>
              </w:rPr>
              <w:t xml:space="preserve">Okres realizacji projektu niezgodny z okresem wskazanym w regulaminie konkursu. </w:t>
            </w:r>
          </w:p>
        </w:tc>
      </w:tr>
      <w:tr w:rsidR="008B5C5B" w14:paraId="423C502F" w14:textId="77777777" w:rsidTr="00E4167A">
        <w:trPr>
          <w:trHeight w:val="4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942E" w14:textId="77777777" w:rsidR="008B5C5B" w:rsidRPr="00897E51" w:rsidRDefault="0036639A">
            <w:pPr>
              <w:ind w:right="44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932F" w14:textId="6810F7C1" w:rsidR="008B5C5B" w:rsidRPr="00661178" w:rsidRDefault="002436BE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r w:rsidRPr="00661178">
              <w:rPr>
                <w:rFonts w:ascii="Arial Narrow" w:eastAsia="Arial" w:hAnsi="Arial Narrow" w:cs="Arial"/>
                <w:sz w:val="24"/>
                <w:szCs w:val="24"/>
              </w:rPr>
              <w:t>Brak zapisów potwierdzających, iż projekt skierowany jest do grup docelowych z obszaru województwa lubuskiego.</w:t>
            </w:r>
          </w:p>
        </w:tc>
      </w:tr>
      <w:tr w:rsidR="008B5C5B" w14:paraId="028562BB" w14:textId="77777777" w:rsidTr="00E4167A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FA4F" w14:textId="77777777" w:rsidR="008B5C5B" w:rsidRPr="00897E51" w:rsidRDefault="0036639A">
            <w:pPr>
              <w:ind w:right="44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7D5F" w14:textId="529489E0" w:rsidR="008B5C5B" w:rsidRPr="00661178" w:rsidRDefault="002436BE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z w:val="24"/>
                <w:szCs w:val="24"/>
              </w:rPr>
              <w:t>W</w:t>
            </w:r>
            <w:r w:rsidRPr="00193245">
              <w:rPr>
                <w:rFonts w:ascii="Arial Narrow" w:eastAsia="Arial" w:hAnsi="Arial Narrow" w:cs="Arial"/>
                <w:sz w:val="24"/>
                <w:szCs w:val="24"/>
              </w:rPr>
              <w:t xml:space="preserve"> przypadku projektu partnerskiego - </w:t>
            </w:r>
            <w:r>
              <w:rPr>
                <w:rFonts w:ascii="Arial Narrow" w:eastAsia="Arial" w:hAnsi="Arial Narrow" w:cs="Arial"/>
                <w:sz w:val="24"/>
                <w:szCs w:val="24"/>
              </w:rPr>
              <w:t>nie</w:t>
            </w:r>
            <w:r w:rsidRPr="00193245">
              <w:rPr>
                <w:rFonts w:ascii="Arial Narrow" w:eastAsia="Arial" w:hAnsi="Arial Narrow" w:cs="Arial"/>
                <w:sz w:val="24"/>
                <w:szCs w:val="24"/>
              </w:rPr>
              <w:t>spełnione zostały wymogi utworzenia partnerstwa, o których mowa w art. 33 ustawy o zasadach realizacji programów w zakresie polityki spójności finansowanych w perspektywie 2014-2020 oraz w Szczegółowym Opisie Osi Priorytetowych Regionalnego Programu Operacyjnego - Lubuskie 2020</w:t>
            </w:r>
            <w:r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</w:p>
        </w:tc>
      </w:tr>
      <w:tr w:rsidR="008B5C5B" w14:paraId="719571E7" w14:textId="77777777" w:rsidTr="00E4167A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62C5" w14:textId="77777777" w:rsidR="008B5C5B" w:rsidRPr="00897E51" w:rsidRDefault="0036639A">
            <w:pPr>
              <w:ind w:right="44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FA4F" w14:textId="1CFA9240" w:rsidR="005C0A0C" w:rsidRPr="00661178" w:rsidRDefault="002436BE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z w:val="24"/>
                <w:szCs w:val="24"/>
              </w:rPr>
              <w:t>T</w:t>
            </w:r>
            <w:r w:rsidRPr="006A3E84">
              <w:rPr>
                <w:rFonts w:ascii="Arial Narrow" w:eastAsia="Arial" w:hAnsi="Arial Narrow" w:cs="Arial"/>
                <w:sz w:val="24"/>
                <w:szCs w:val="24"/>
              </w:rPr>
              <w:t xml:space="preserve">yp beneficjenta </w:t>
            </w:r>
            <w:r>
              <w:rPr>
                <w:rFonts w:ascii="Arial Narrow" w:eastAsia="Arial" w:hAnsi="Arial Narrow" w:cs="Arial"/>
                <w:sz w:val="24"/>
                <w:szCs w:val="24"/>
              </w:rPr>
              <w:t>nie</w:t>
            </w:r>
            <w:r w:rsidRPr="006A3E84">
              <w:rPr>
                <w:rFonts w:ascii="Arial Narrow" w:eastAsia="Arial" w:hAnsi="Arial Narrow" w:cs="Arial"/>
                <w:sz w:val="24"/>
                <w:szCs w:val="24"/>
              </w:rPr>
              <w:t>zgodny z typem wskazanym  w Szczegółowym Opisie Osi Priorytetowych Regionalnego Programu Operacyjnego – Lubuskie 2020 lub jego uszczegółowieniem w regulaminie konkursu</w:t>
            </w:r>
            <w:r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</w:p>
        </w:tc>
      </w:tr>
      <w:tr w:rsidR="008B5C5B" w14:paraId="4B30456F" w14:textId="77777777" w:rsidTr="00E4167A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8D56"/>
          </w:tcPr>
          <w:p w14:paraId="49AEA372" w14:textId="77777777" w:rsidR="008B5C5B" w:rsidRDefault="0036639A">
            <w:pPr>
              <w:ind w:left="47"/>
            </w:pPr>
            <w:r>
              <w:rPr>
                <w:rFonts w:ascii="Arial" w:eastAsia="Arial" w:hAnsi="Arial" w:cs="Arial"/>
                <w:color w:val="FFFFFF"/>
                <w:sz w:val="20"/>
              </w:rPr>
              <w:lastRenderedPageBreak/>
              <w:t xml:space="preserve">l.p. </w:t>
            </w:r>
          </w:p>
        </w:tc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8D56"/>
          </w:tcPr>
          <w:p w14:paraId="7F03A51F" w14:textId="77777777" w:rsidR="005C0A0C" w:rsidRDefault="005C0A0C">
            <w:pPr>
              <w:ind w:right="40"/>
              <w:jc w:val="center"/>
              <w:rPr>
                <w:rFonts w:ascii="Arial" w:eastAsia="Arial" w:hAnsi="Arial" w:cs="Arial"/>
                <w:color w:val="FFFFFF"/>
                <w:sz w:val="20"/>
              </w:rPr>
            </w:pPr>
          </w:p>
          <w:p w14:paraId="49E29FE8" w14:textId="77777777" w:rsidR="008B5C5B" w:rsidRDefault="0036639A">
            <w:pPr>
              <w:ind w:right="40"/>
              <w:jc w:val="center"/>
              <w:rPr>
                <w:rFonts w:ascii="Arial" w:eastAsia="Arial" w:hAnsi="Arial" w:cs="Arial"/>
                <w:color w:val="FFFFFF"/>
                <w:sz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Kryteria horyzontalne </w:t>
            </w:r>
          </w:p>
          <w:p w14:paraId="4BC12188" w14:textId="77777777" w:rsidR="005C0A0C" w:rsidRDefault="005C0A0C">
            <w:pPr>
              <w:ind w:right="40"/>
              <w:jc w:val="center"/>
            </w:pPr>
          </w:p>
        </w:tc>
      </w:tr>
      <w:tr w:rsidR="008B5C5B" w14:paraId="0E73B085" w14:textId="77777777" w:rsidTr="00E4167A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83CD" w14:textId="77777777" w:rsidR="008B5C5B" w:rsidRPr="00897E51" w:rsidRDefault="0036639A">
            <w:pPr>
              <w:ind w:right="44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0618" w14:textId="77777777" w:rsidR="008B5C5B" w:rsidRPr="00661178" w:rsidRDefault="0036639A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r w:rsidRPr="00661178">
              <w:rPr>
                <w:rFonts w:ascii="Arial Narrow" w:eastAsia="Arial" w:hAnsi="Arial Narrow" w:cs="Arial"/>
                <w:sz w:val="24"/>
                <w:szCs w:val="24"/>
              </w:rPr>
              <w:t xml:space="preserve">Projekt niezgodny z zasadą równości szans kobiet i mężczyzn.  </w:t>
            </w:r>
          </w:p>
        </w:tc>
      </w:tr>
      <w:tr w:rsidR="008B5C5B" w14:paraId="3C3AD195" w14:textId="77777777" w:rsidTr="00E4167A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A414" w14:textId="77777777" w:rsidR="008B5C5B" w:rsidRPr="00897E51" w:rsidRDefault="0036639A">
            <w:pPr>
              <w:ind w:right="44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4ADC" w14:textId="77777777" w:rsidR="008B5C5B" w:rsidRPr="00661178" w:rsidRDefault="0036639A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r w:rsidRPr="00661178">
              <w:rPr>
                <w:rFonts w:ascii="Arial Narrow" w:eastAsia="Arial" w:hAnsi="Arial Narrow" w:cs="Arial"/>
                <w:sz w:val="24"/>
                <w:szCs w:val="24"/>
              </w:rPr>
              <w:t xml:space="preserve">Projekt niezgodny z zasadą równości szans i niedyskryminacji, w tym dostępności dla osób z niepełnosprawnościami. </w:t>
            </w:r>
          </w:p>
        </w:tc>
      </w:tr>
      <w:tr w:rsidR="008B5C5B" w14:paraId="4E20C71C" w14:textId="77777777" w:rsidTr="00E4167A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1E0A" w14:textId="77777777" w:rsidR="008B5C5B" w:rsidRPr="00897E51" w:rsidRDefault="0036639A">
            <w:pPr>
              <w:ind w:right="44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4876" w14:textId="77777777" w:rsidR="008B5C5B" w:rsidRPr="00661178" w:rsidRDefault="0036639A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r w:rsidRPr="00661178">
              <w:rPr>
                <w:rFonts w:ascii="Arial Narrow" w:eastAsia="Arial" w:hAnsi="Arial Narrow" w:cs="Arial"/>
                <w:sz w:val="24"/>
                <w:szCs w:val="24"/>
              </w:rPr>
              <w:t xml:space="preserve">Niezastosowanie rozliczenia kosztów w oparciu o kwoty ryczałtowe w projektach o wartości nie przekraczającej wyrażonej w PLN równowartości 100 000 EUR wkładu publicznego. </w:t>
            </w:r>
          </w:p>
        </w:tc>
      </w:tr>
      <w:tr w:rsidR="008B5C5B" w14:paraId="622EC3C3" w14:textId="77777777" w:rsidTr="00E4167A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5AC2" w14:textId="77777777" w:rsidR="008B5C5B" w:rsidRPr="00897E51" w:rsidRDefault="0036639A">
            <w:pPr>
              <w:ind w:right="44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994B" w14:textId="77777777" w:rsidR="008B5C5B" w:rsidRPr="00661178" w:rsidRDefault="0036639A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r w:rsidRPr="00661178">
              <w:rPr>
                <w:rFonts w:ascii="Arial Narrow" w:eastAsia="Arial" w:hAnsi="Arial Narrow" w:cs="Arial"/>
                <w:sz w:val="24"/>
                <w:szCs w:val="24"/>
              </w:rPr>
              <w:t xml:space="preserve">Koszty w ramach cross-financingu przekraczają poziom dopuszczalny dla danego Działania/Poddziałania. </w:t>
            </w:r>
          </w:p>
        </w:tc>
      </w:tr>
      <w:tr w:rsidR="008B5C5B" w14:paraId="162331FF" w14:textId="77777777" w:rsidTr="00E4167A">
        <w:trPr>
          <w:trHeight w:val="57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F0DF" w14:textId="77777777" w:rsidR="008B5C5B" w:rsidRPr="00897E51" w:rsidRDefault="0036639A" w:rsidP="00661178">
            <w:pPr>
              <w:ind w:right="44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7D77" w14:textId="77777777" w:rsidR="008B5C5B" w:rsidRPr="00661178" w:rsidRDefault="0036639A" w:rsidP="00661178">
            <w:pPr>
              <w:ind w:right="4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661178">
              <w:rPr>
                <w:rFonts w:ascii="Arial Narrow" w:eastAsia="Arial" w:hAnsi="Arial Narrow" w:cs="Arial"/>
                <w:sz w:val="24"/>
                <w:szCs w:val="24"/>
              </w:rPr>
              <w:t xml:space="preserve">Wartość kosztów pośrednich rozliczanych ryczałtem została wyliczona niezgodnie z Wytycznymi w zakresie kwalifikowalności wydatków w ramach EFRR, EFS oraz FS na lata 2014-2020. </w:t>
            </w:r>
          </w:p>
        </w:tc>
      </w:tr>
    </w:tbl>
    <w:p w14:paraId="5F41CF76" w14:textId="77777777" w:rsidR="008B5C5B" w:rsidRDefault="0036639A">
      <w:pPr>
        <w:spacing w:after="469"/>
        <w:ind w:left="-22"/>
        <w:jc w:val="both"/>
      </w:pPr>
      <w:r>
        <w:t xml:space="preserve"> </w:t>
      </w:r>
    </w:p>
    <w:tbl>
      <w:tblPr>
        <w:tblStyle w:val="TableGrid"/>
        <w:tblW w:w="15875" w:type="dxa"/>
        <w:tblInd w:w="-959" w:type="dxa"/>
        <w:tblCellMar>
          <w:top w:w="79" w:type="dxa"/>
          <w:left w:w="68" w:type="dxa"/>
          <w:right w:w="18" w:type="dxa"/>
        </w:tblCellMar>
        <w:tblLook w:val="04A0" w:firstRow="1" w:lastRow="0" w:firstColumn="1" w:lastColumn="0" w:noHBand="0" w:noVBand="1"/>
      </w:tblPr>
      <w:tblGrid>
        <w:gridCol w:w="425"/>
        <w:gridCol w:w="10630"/>
        <w:gridCol w:w="4820"/>
      </w:tblGrid>
      <w:tr w:rsidR="008B5C5B" w14:paraId="53A52A1C" w14:textId="77777777">
        <w:trPr>
          <w:trHeight w:val="534"/>
        </w:trPr>
        <w:tc>
          <w:tcPr>
            <w:tcW w:w="15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98D56"/>
            <w:vAlign w:val="center"/>
          </w:tcPr>
          <w:p w14:paraId="7AC0DB2C" w14:textId="77777777" w:rsidR="008B5C5B" w:rsidRDefault="0036639A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Katalog najczęściej pojawiających się błędów we wnioskach o płatność składanych przez Beneficjentów (EFS) </w:t>
            </w:r>
          </w:p>
        </w:tc>
      </w:tr>
      <w:tr w:rsidR="008B5C5B" w14:paraId="640723AF" w14:textId="77777777">
        <w:trPr>
          <w:trHeight w:val="48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98D56"/>
            <w:vAlign w:val="center"/>
          </w:tcPr>
          <w:p w14:paraId="024D4938" w14:textId="77777777" w:rsidR="008B5C5B" w:rsidRDefault="0036639A">
            <w:pPr>
              <w:ind w:left="10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l.p. 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8D56"/>
            <w:vAlign w:val="center"/>
          </w:tcPr>
          <w:p w14:paraId="69FEA309" w14:textId="77777777" w:rsidR="008B5C5B" w:rsidRDefault="0036639A">
            <w:pPr>
              <w:ind w:right="52"/>
              <w:jc w:val="center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rodzaj błędu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898D56"/>
              <w:right w:val="single" w:sz="4" w:space="0" w:color="000000"/>
            </w:tcBorders>
            <w:shd w:val="clear" w:color="auto" w:fill="898D56"/>
            <w:vAlign w:val="center"/>
          </w:tcPr>
          <w:p w14:paraId="68C18B3A" w14:textId="77777777" w:rsidR="008B5C5B" w:rsidRDefault="0036639A">
            <w:pPr>
              <w:ind w:right="51"/>
              <w:jc w:val="center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miejsce błędu </w:t>
            </w:r>
          </w:p>
        </w:tc>
      </w:tr>
      <w:tr w:rsidR="008B5C5B" w14:paraId="10D1975C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F0D4D5" w14:textId="77777777" w:rsidR="008B5C5B" w:rsidRDefault="008B5C5B"/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98D56"/>
          </w:tcPr>
          <w:p w14:paraId="3221A434" w14:textId="77777777" w:rsidR="008B5C5B" w:rsidRDefault="0036639A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898D56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98D56"/>
          </w:tcPr>
          <w:p w14:paraId="4FA53AE7" w14:textId="77777777" w:rsidR="008B5C5B" w:rsidRDefault="0036639A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2 </w:t>
            </w:r>
          </w:p>
        </w:tc>
      </w:tr>
      <w:tr w:rsidR="008B5C5B" w14:paraId="0C2FD0D0" w14:textId="77777777">
        <w:trPr>
          <w:trHeight w:val="588"/>
        </w:trPr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61B6" w14:textId="77777777" w:rsidR="008B5C5B" w:rsidRPr="00897E51" w:rsidRDefault="0036639A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06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EB5A" w14:textId="77777777" w:rsidR="0016577B" w:rsidRPr="00661178" w:rsidRDefault="0016577B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4E888E23" w14:textId="2EFBE1AC" w:rsidR="008B5C5B" w:rsidRPr="00661178" w:rsidRDefault="0036639A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661178">
              <w:rPr>
                <w:rFonts w:ascii="Arial Narrow" w:eastAsia="Arial" w:hAnsi="Arial Narrow" w:cs="Arial"/>
                <w:sz w:val="24"/>
                <w:szCs w:val="24"/>
              </w:rPr>
              <w:t>Niesporządzanie wniosku o płatność w oparciu o aktualny aneks do umowy o dofinansowanie</w:t>
            </w:r>
            <w:r w:rsidR="00E4167A" w:rsidRPr="00661178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  <w:r w:rsidRPr="00661178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ADA7" w14:textId="77777777" w:rsidR="008B5C5B" w:rsidRPr="0016577B" w:rsidRDefault="0036639A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Wniosek o płatność: pierwsza strona wniosku –  pole "Numer umowy/decyzji/aneksu" </w:t>
            </w:r>
          </w:p>
        </w:tc>
      </w:tr>
      <w:tr w:rsidR="008B5C5B" w14:paraId="7593B396" w14:textId="77777777">
        <w:trPr>
          <w:trHeight w:val="5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79AE" w14:textId="77777777" w:rsidR="008B5C5B" w:rsidRPr="00897E51" w:rsidRDefault="0036639A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D1F2" w14:textId="0D3114E9" w:rsidR="008B5C5B" w:rsidRPr="00661178" w:rsidRDefault="0036639A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661178">
              <w:rPr>
                <w:rFonts w:ascii="Arial Narrow" w:eastAsia="Arial" w:hAnsi="Arial Narrow" w:cs="Arial"/>
                <w:sz w:val="24"/>
                <w:szCs w:val="24"/>
              </w:rPr>
              <w:t>Nieprawidłowe wskazanie rodzaju złożonego wniosku (wystąpiło w projektach PJB)</w:t>
            </w:r>
            <w:r w:rsidR="00E4167A" w:rsidRPr="00661178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  <w:r w:rsidRPr="00661178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DA33" w14:textId="77777777" w:rsidR="008B5C5B" w:rsidRPr="0016577B" w:rsidRDefault="0036639A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Wniosek o płatność: pierwsza strona wniosku –  pola typu checkbox </w:t>
            </w:r>
          </w:p>
        </w:tc>
      </w:tr>
      <w:tr w:rsidR="003402FE" w14:paraId="07EA03DC" w14:textId="77777777">
        <w:trPr>
          <w:trHeight w:val="5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F87D" w14:textId="790BA01B" w:rsidR="003402FE" w:rsidRPr="00897E51" w:rsidRDefault="003402FE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0A696" w14:textId="37A2BBCE" w:rsidR="003402FE" w:rsidRPr="00661178" w:rsidRDefault="003402FE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661178">
              <w:rPr>
                <w:rFonts w:ascii="Arial Narrow" w:eastAsia="Arial" w:hAnsi="Arial Narrow" w:cs="Arial"/>
                <w:sz w:val="24"/>
                <w:szCs w:val="24"/>
              </w:rPr>
              <w:t>Nieterminowe składanie wniosków o płatność.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6D6F" w14:textId="77777777" w:rsidR="003402FE" w:rsidRPr="0016577B" w:rsidRDefault="003402FE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02FE" w14:paraId="17601B04" w14:textId="77777777">
        <w:trPr>
          <w:trHeight w:val="5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03F8E" w14:textId="74BDAB7A" w:rsidR="003402FE" w:rsidRPr="00897E51" w:rsidRDefault="003402FE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26D1" w14:textId="0F61B984" w:rsidR="003402FE" w:rsidRPr="00661178" w:rsidRDefault="003402FE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661178">
              <w:rPr>
                <w:rFonts w:ascii="Arial Narrow" w:eastAsia="Arial" w:hAnsi="Arial Narrow" w:cs="Arial"/>
                <w:sz w:val="24"/>
                <w:szCs w:val="24"/>
              </w:rPr>
              <w:t>Wniosek nie został złożony na kwotę wskazaną w harmonogramie.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000F" w14:textId="2E7C61B8" w:rsidR="003402FE" w:rsidRPr="0016577B" w:rsidRDefault="003402FE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>Wniosek o płatność: Wydatki objęte wnioskiem</w:t>
            </w:r>
          </w:p>
        </w:tc>
      </w:tr>
      <w:tr w:rsidR="008B5C5B" w14:paraId="617847F0" w14:textId="77777777">
        <w:trPr>
          <w:trHeight w:val="5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D136" w14:textId="602FE7CD" w:rsidR="008B5C5B" w:rsidRPr="00897E51" w:rsidRDefault="003402FE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lastRenderedPageBreak/>
              <w:t>5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BF6F" w14:textId="77777777" w:rsidR="008B5C5B" w:rsidRPr="00661178" w:rsidRDefault="0036639A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661178">
              <w:rPr>
                <w:rFonts w:ascii="Arial Narrow" w:eastAsia="Arial" w:hAnsi="Arial Narrow" w:cs="Arial"/>
                <w:sz w:val="24"/>
                <w:szCs w:val="24"/>
              </w:rPr>
              <w:t xml:space="preserve">Numery dokumentów ujęte w polu „Nr dokumentu” są niezgodne z dokumentami źródłowymi.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F5B8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Wniosek o płatność: Postęp finansowy – </w:t>
            </w:r>
          </w:p>
          <w:p w14:paraId="42195901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 Zestawienie dokumentów-pole "Nr dokumentu" </w:t>
            </w:r>
          </w:p>
        </w:tc>
      </w:tr>
      <w:tr w:rsidR="008B5C5B" w14:paraId="06F8C3B6" w14:textId="77777777">
        <w:trPr>
          <w:trHeight w:val="8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B474" w14:textId="2F724435" w:rsidR="008B5C5B" w:rsidRPr="00897E51" w:rsidRDefault="003402FE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6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3A00F" w14:textId="77777777" w:rsidR="008B5C5B" w:rsidRPr="00661178" w:rsidRDefault="0036639A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661178">
              <w:rPr>
                <w:rFonts w:ascii="Arial Narrow" w:eastAsia="Arial" w:hAnsi="Arial Narrow" w:cs="Arial"/>
                <w:sz w:val="24"/>
                <w:szCs w:val="24"/>
              </w:rPr>
              <w:t xml:space="preserve">Daty zapłaty nie są zgodne z datami umieszczonymi na dokumentach źródłowych potwierdzających poniesienie danego wydatku (wyciągami bankowymi, raportami kasowymi).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11BA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Wniosek o płatność: Postęp finansowy –  </w:t>
            </w:r>
          </w:p>
          <w:p w14:paraId="2924E1D7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Zestawienie dokumentów-pole "Data zapłaty" </w:t>
            </w:r>
          </w:p>
        </w:tc>
      </w:tr>
      <w:tr w:rsidR="008B5C5B" w14:paraId="383E2615" w14:textId="77777777">
        <w:trPr>
          <w:trHeight w:val="1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BEFD" w14:textId="5F557CC7" w:rsidR="008B5C5B" w:rsidRPr="00897E51" w:rsidRDefault="003402FE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7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A749" w14:textId="77777777" w:rsidR="008B5C5B" w:rsidRPr="00D36EB3" w:rsidRDefault="0036639A" w:rsidP="00D36EB3">
            <w:pPr>
              <w:ind w:right="4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Zamiast numeru NIP wystawcy/PESEL umieszczany jest NIP/PESEL Beneficjenta. Nie dotyczy to sytuacji, kiedy wystawcą dokumentu (np. listy płac) jest Beneficjent/Partner. Wówczas w polu „NIP wystawcy/PESEL” powinien zostać ujęty NIP Beneficjenta/Partnera, nawet jeżeli nie jest on umieszczony na dokumencie źródłowym. Jeżeli wystawcą dokumentu jest podmiot zewnętrzny (np. Usługodawca).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57E9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Wniosek o płatność: Postęp finansowy –  </w:t>
            </w:r>
          </w:p>
          <w:p w14:paraId="11BA6EED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Zestawienie dokumentów-pole "NIP wystawcy/PESEL" </w:t>
            </w:r>
          </w:p>
        </w:tc>
      </w:tr>
      <w:tr w:rsidR="008B5C5B" w14:paraId="1D5BF774" w14:textId="77777777">
        <w:trPr>
          <w:trHeight w:val="17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7BF02" w14:textId="4E342EF0" w:rsidR="008B5C5B" w:rsidRPr="00897E51" w:rsidRDefault="003402FE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8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7F3A" w14:textId="77777777" w:rsidR="008B5C5B" w:rsidRPr="00D36EB3" w:rsidRDefault="0036639A" w:rsidP="00D36EB3">
            <w:pPr>
              <w:ind w:right="4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W przypadku wypłaty wynagrodzenia, w polu „Nazwa towaru lub usługi” brakuje imienia i nazwiska osoby, której zostało wypłacone wynagrodzenie, nazwy miesiąca/ liczby godzin (jeżeli we wniosku o dofinansowanie została zaplanowana stawka godzinowa) lub liczby osób (jeżeli we wniosku o dofinansowanie miarą jednostki wynagrodzenia jest osoba), funkcji osoby pełnionej w projekcie, np. Jan Kowalski- doradca zawodowy, 10 godz; Piotr Kowalski- psycholog, marzec 2017.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A332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Wniosek o płatność: Postęp finansowy –  </w:t>
            </w:r>
          </w:p>
          <w:p w14:paraId="3C7987CF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Zestawienie dokumentów-pole "Nazwa towaru lub usługi" </w:t>
            </w:r>
          </w:p>
        </w:tc>
      </w:tr>
    </w:tbl>
    <w:p w14:paraId="6C30DC27" w14:textId="77777777" w:rsidR="008B5C5B" w:rsidRDefault="008B5C5B" w:rsidP="00897E51">
      <w:pPr>
        <w:spacing w:after="0"/>
        <w:ind w:right="15400"/>
      </w:pPr>
    </w:p>
    <w:tbl>
      <w:tblPr>
        <w:tblStyle w:val="TableGrid"/>
        <w:tblW w:w="15876" w:type="dxa"/>
        <w:tblInd w:w="-960" w:type="dxa"/>
        <w:tblCellMar>
          <w:top w:w="48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425"/>
        <w:gridCol w:w="10632"/>
        <w:gridCol w:w="4819"/>
      </w:tblGrid>
      <w:tr w:rsidR="008B5C5B" w14:paraId="56A95EF2" w14:textId="77777777">
        <w:trPr>
          <w:trHeight w:val="126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BB28" w14:textId="65AE59B8" w:rsidR="008B5C5B" w:rsidRPr="00897E51" w:rsidRDefault="0063697D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9</w:t>
            </w:r>
          </w:p>
        </w:tc>
        <w:tc>
          <w:tcPr>
            <w:tcW w:w="10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B217" w14:textId="54AAEA0D" w:rsidR="008B5C5B" w:rsidRPr="00D36EB3" w:rsidRDefault="0036639A" w:rsidP="00D36EB3">
            <w:pPr>
              <w:ind w:right="4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Jeżeli dokumentem źródłowym jest faktura zakupu, w polu „Nazwa towaru lub usługi” brak wyszczególnienia poszczególnych wydatków widniejących na fakturze. Z uwagi na to, iż wydatki ujęte w postępie finansowym weryfikowane są na próbie w zakresie dokumentów finansowo-księgowych,  wyszczególnienie poczynionych wydatków w ww. polu ułatwia op</w:t>
            </w:r>
            <w:r w:rsidR="00897E51">
              <w:rPr>
                <w:rFonts w:ascii="Arial Narrow" w:eastAsia="Arial" w:hAnsi="Arial Narrow" w:cs="Arial"/>
                <w:sz w:val="24"/>
                <w:szCs w:val="24"/>
              </w:rPr>
              <w:t>iekunowi projektu ocenę ich kwa</w:t>
            </w: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ifikowalności w przypadku pozycji z postępu finansowego, które nie zostały ujęte do próby. 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FDE9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Wniosek o płatność: Postęp finansowy –  </w:t>
            </w:r>
          </w:p>
          <w:p w14:paraId="479FC084" w14:textId="77777777" w:rsidR="008B5C5B" w:rsidRPr="0016577B" w:rsidRDefault="0036639A" w:rsidP="0016577B">
            <w:pPr>
              <w:ind w:left="2" w:right="5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Zestawienie dokumentów - pole "Nazwa towaru lub usługi" </w:t>
            </w:r>
          </w:p>
        </w:tc>
      </w:tr>
      <w:tr w:rsidR="008B5C5B" w14:paraId="3FCE634F" w14:textId="77777777">
        <w:trPr>
          <w:trHeight w:val="15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3F55" w14:textId="7306083A" w:rsidR="008B5C5B" w:rsidRPr="00897E51" w:rsidRDefault="0063697D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10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7C69" w14:textId="77777777" w:rsidR="008B5C5B" w:rsidRPr="00D36EB3" w:rsidRDefault="0036639A" w:rsidP="00D36EB3">
            <w:pPr>
              <w:ind w:right="4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W przypadku ujmowania przez Beneficjenta we wniosku o płatność w części „Zestawienie dokumentów” faktury korygującej, w polu „Uwagi” brakuje opisu, jakiej faktury i z którego dnia dotyczy przedmiotowa korekta, np. „faktura korygująca nr 1/2/2017 jest korektą do faktury ujętej w poz. 5 nr 4/5/2017 z dnia 05.02.2017”. W pozycji, w której ujęta jest faktura korygująca, w polu „Nazwa towaru lub usługi” umieszczany jest opis zawierający uzasadnienie wystawienia faktury korygującej zamiast nazwy wydatku odpowiadającego kategorii kosztów określonej we wniosku o dofinasowanie.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D4DB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Wniosek o płatność: Postęp finansowy – </w:t>
            </w:r>
          </w:p>
          <w:p w14:paraId="31F5DA8F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 Zestawienie dokumentów - pole "Uwagi" </w:t>
            </w:r>
          </w:p>
        </w:tc>
      </w:tr>
      <w:tr w:rsidR="008B5C5B" w14:paraId="14AC7FDD" w14:textId="77777777">
        <w:trPr>
          <w:trHeight w:val="1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B2DA" w14:textId="64D4B055" w:rsidR="008B5C5B" w:rsidRPr="00897E51" w:rsidRDefault="0063697D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3746" w14:textId="4AC96BA8" w:rsidR="008B5C5B" w:rsidRPr="00D36EB3" w:rsidRDefault="0036639A" w:rsidP="00D36EB3">
            <w:pPr>
              <w:ind w:right="4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Jeżeli na fakturze/ach jest/są wydatki objęte różnymi stawkami Vat, faktura/y nie jest/są ujęta/e w osobnych pozycjach </w:t>
            </w:r>
            <w:r w:rsidR="00D36EB3">
              <w:rPr>
                <w:rFonts w:ascii="Arial Narrow" w:eastAsia="Arial" w:hAnsi="Arial Narrow" w:cs="Arial"/>
                <w:sz w:val="24"/>
                <w:szCs w:val="24"/>
              </w:rPr>
              <w:br/>
            </w: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w postępie finansowym, gdzie w polach „Wydatki kwalifikowalne”, „w tym Vat” oraz „Dofinansowanie” zostałyby ujęte kwoty odpowiadające poszczególnym stawkom Vat. Dane wprowadzone w polach „Nr dokumentu”, „Data wystawienia dokumentu” oraz „Data/daty zapłaty” powinny zawierać te same informacje we wszystkich wierszach dotyczących danego dokumentu księgowego. Ponadto brak rozpisania podatku VAT wg stawek</w:t>
            </w:r>
            <w:r w:rsidR="0063697D" w:rsidRPr="00D36EB3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6FCA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Wniosek o płatność: Postęp finansowy –  Zestawienie dokumentów </w:t>
            </w:r>
          </w:p>
        </w:tc>
      </w:tr>
      <w:tr w:rsidR="008B5C5B" w14:paraId="395520BF" w14:textId="77777777">
        <w:trPr>
          <w:trHeight w:val="5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EED8" w14:textId="422FE0CC" w:rsidR="008B5C5B" w:rsidRPr="00897E51" w:rsidRDefault="0063697D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12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498BB" w14:textId="77777777" w:rsidR="008B5C5B" w:rsidRPr="00D36EB3" w:rsidRDefault="0036639A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Vat ujęty w polu „w tym Vat” nie jest wyliczany od kwoty kwalifikowalnej.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039F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Wniosek o płatność: Postęp finansowy – </w:t>
            </w:r>
          </w:p>
          <w:p w14:paraId="550B9B64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 Zestawienie dokumentów-pole "w tym Vat" </w:t>
            </w:r>
          </w:p>
        </w:tc>
      </w:tr>
      <w:tr w:rsidR="008B5C5B" w14:paraId="6C9A5108" w14:textId="77777777">
        <w:trPr>
          <w:trHeight w:val="8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1BED" w14:textId="5D5F88F9" w:rsidR="008B5C5B" w:rsidRPr="00897E51" w:rsidRDefault="0063697D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13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1316" w14:textId="3E4A9B88" w:rsidR="008B5C5B" w:rsidRPr="00D36EB3" w:rsidRDefault="0036639A" w:rsidP="00D36EB3">
            <w:pPr>
              <w:ind w:right="4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Jeżeli data zapłaty jest wcześniejsza od daty wystawienia dokumentu bądź daty zapłaty dotyczą poprzednich okresów rozliczeniowych, w polu „Uwagi” brakuje wyjaśnienia zaistniałej sytuacji</w:t>
            </w:r>
            <w:r w:rsidR="0063697D" w:rsidRPr="00D36EB3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B117A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Wniosek o płatność: Postęp finansowy –  Zestawienie dokumentów-pole "Uwagi" </w:t>
            </w:r>
          </w:p>
        </w:tc>
      </w:tr>
      <w:tr w:rsidR="008B5C5B" w14:paraId="74C69CB7" w14:textId="77777777" w:rsidTr="00484748">
        <w:trPr>
          <w:trHeight w:val="11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8655" w14:textId="23E68F42" w:rsidR="008B5C5B" w:rsidRPr="00897E51" w:rsidRDefault="008A39E2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14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5069" w14:textId="24897456" w:rsidR="008B5C5B" w:rsidRPr="00D36EB3" w:rsidRDefault="0036639A" w:rsidP="00D36EB3">
            <w:pPr>
              <w:ind w:right="4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Gdy przelewu należności dokonuje się przed dostawą towaru/usługi (zwłaszcza w przypadku transakcji internetowych), za datę płatności uznaje się zapłatę przelewem przed dat</w:t>
            </w:r>
            <w:r w:rsidR="00484748" w:rsidRPr="00D36EB3">
              <w:rPr>
                <w:rFonts w:ascii="Arial Narrow" w:eastAsia="Arial" w:hAnsi="Arial Narrow" w:cs="Arial"/>
                <w:sz w:val="24"/>
                <w:szCs w:val="24"/>
              </w:rPr>
              <w:t>ą wystawienia faktury/rachunku.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A846B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Wniosek o płatność: Postęp finansowy –  </w:t>
            </w:r>
          </w:p>
          <w:p w14:paraId="45C6C028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Zestawienie dokumentów-pole "Data zapłaty" </w:t>
            </w:r>
          </w:p>
        </w:tc>
      </w:tr>
      <w:tr w:rsidR="008B5C5B" w:rsidRPr="00F93ADB" w14:paraId="7AD1F697" w14:textId="77777777">
        <w:trPr>
          <w:trHeight w:val="7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0D13" w14:textId="7718F6BC" w:rsidR="008B5C5B" w:rsidRPr="00897E51" w:rsidRDefault="003D0102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15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374B" w14:textId="4358A5A3" w:rsidR="008B5C5B" w:rsidRPr="00D36EB3" w:rsidRDefault="0036639A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Przekroczone wartości wynagrodzenia </w:t>
            </w:r>
            <w:r w:rsidR="00484748"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personelu projektu bez zgody </w:t>
            </w:r>
            <w:r w:rsidR="00E1299F" w:rsidRPr="00D36EB3">
              <w:rPr>
                <w:rFonts w:ascii="Arial Narrow" w:eastAsia="Arial" w:hAnsi="Arial Narrow" w:cs="Arial"/>
                <w:sz w:val="24"/>
                <w:szCs w:val="24"/>
              </w:rPr>
              <w:t>IZ</w:t>
            </w:r>
            <w:r w:rsidR="00484748" w:rsidRPr="00D36EB3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F043A" w14:textId="77777777" w:rsidR="008B5C5B" w:rsidRPr="00F93ADB" w:rsidRDefault="0036639A" w:rsidP="0016577B">
            <w:pPr>
              <w:ind w:left="2" w:right="558"/>
              <w:rPr>
                <w:rFonts w:ascii="Arial" w:eastAsia="Arial" w:hAnsi="Arial" w:cs="Arial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>Wniosek o płatność: Postęp finansowy –  Zestawienie dokumentów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3EDF0AB" w14:textId="77777777" w:rsidR="008B5C5B" w:rsidRPr="00F93ADB" w:rsidRDefault="008B5C5B" w:rsidP="00F93ADB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eGrid"/>
        <w:tblW w:w="15876" w:type="dxa"/>
        <w:tblInd w:w="-960" w:type="dxa"/>
        <w:tblCellMar>
          <w:top w:w="43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425"/>
        <w:gridCol w:w="10632"/>
        <w:gridCol w:w="4819"/>
      </w:tblGrid>
      <w:tr w:rsidR="008B5C5B" w:rsidRPr="00F93ADB" w14:paraId="534B5C4C" w14:textId="77777777">
        <w:trPr>
          <w:trHeight w:val="50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CD07" w14:textId="0EE86CDB" w:rsidR="008B5C5B" w:rsidRPr="00897E51" w:rsidRDefault="003D0102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16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5783" w14:textId="2CB67D9D" w:rsidR="008B5C5B" w:rsidRPr="00D36EB3" w:rsidRDefault="0036639A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Błędny podział kwoty wydatków kwalifikowalnych na źródła finansowania</w:t>
            </w:r>
            <w:r w:rsidR="00F93ADB" w:rsidRPr="00D36EB3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31DB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Wniosek o płatność: Postęp finansowy –  "Źródła finansowania" </w:t>
            </w:r>
          </w:p>
        </w:tc>
      </w:tr>
      <w:tr w:rsidR="008B5C5B" w:rsidRPr="00F93ADB" w14:paraId="1887289A" w14:textId="77777777">
        <w:trPr>
          <w:trHeight w:val="5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C33A" w14:textId="1C6EA95E" w:rsidR="008B5C5B" w:rsidRPr="00897E51" w:rsidRDefault="003D0102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17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45F6" w14:textId="2C33F24F" w:rsidR="008B5C5B" w:rsidRPr="00D36EB3" w:rsidRDefault="0036639A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Błędy w wykazywanych korektach finansowych w tabeli zwroty/korekty (np. brak odniesienia do konkretnego wniosku </w:t>
            </w:r>
            <w:r w:rsidR="00D36EB3">
              <w:rPr>
                <w:rFonts w:ascii="Arial Narrow" w:eastAsia="Arial" w:hAnsi="Arial Narrow" w:cs="Arial"/>
                <w:sz w:val="24"/>
                <w:szCs w:val="24"/>
              </w:rPr>
              <w:br/>
            </w: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o płatność, pozycji, brak uzasadnienia dla wniesionej korekty), co skutkuje niemożnością zidentyfikowania korygowanej pozycji.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C98F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Wniosek o płatność: Postęp finansowy - Zwroty/korekty </w:t>
            </w:r>
          </w:p>
        </w:tc>
      </w:tr>
      <w:tr w:rsidR="008B5C5B" w:rsidRPr="00F93ADB" w14:paraId="515E2833" w14:textId="77777777">
        <w:trPr>
          <w:trHeight w:val="5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5186" w14:textId="0B57968D" w:rsidR="008B5C5B" w:rsidRPr="00897E51" w:rsidRDefault="003D0102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18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3049" w14:textId="0C606D45" w:rsidR="008B5C5B" w:rsidRPr="00D36EB3" w:rsidRDefault="0036639A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Przekroczenie określonej we wniosku o dofinansowanie ogólnej kwoty wydatków w kategorii podlegającej limitom</w:t>
            </w:r>
            <w:r w:rsidR="00484748" w:rsidRPr="00D36EB3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399D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Wniosek o płatność: Postęp finansowy –  </w:t>
            </w:r>
          </w:p>
          <w:p w14:paraId="0378EE64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Zestawienie dokumentów - Kategoria podlegająca limitom </w:t>
            </w:r>
          </w:p>
        </w:tc>
      </w:tr>
      <w:tr w:rsidR="008B5C5B" w:rsidRPr="00F93ADB" w14:paraId="621499B8" w14:textId="77777777">
        <w:trPr>
          <w:trHeight w:val="5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1D5F" w14:textId="755E665D" w:rsidR="008B5C5B" w:rsidRPr="00897E51" w:rsidRDefault="003D0102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19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8E1E" w14:textId="17FE0CA0" w:rsidR="008B5C5B" w:rsidRPr="00D36EB3" w:rsidRDefault="0036639A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Nieprawidłowe zakwalifikowanie lub niezakwalifikowanie wydatku do kategorii podlegającej limitom</w:t>
            </w:r>
            <w:r w:rsidR="00484748" w:rsidRPr="00D36EB3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EF1D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Wniosek o płatność: Postęp finansowy – </w:t>
            </w:r>
          </w:p>
          <w:p w14:paraId="74EEC12D" w14:textId="2A03E07C" w:rsidR="00705081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 Zestawienie dokumentów </w:t>
            </w:r>
            <w:r w:rsidR="00705081" w:rsidRPr="0016577B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441F9B0" w14:textId="0675D81B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Kategoria podlegająca limitom </w:t>
            </w:r>
          </w:p>
        </w:tc>
      </w:tr>
      <w:tr w:rsidR="008B5C5B" w:rsidRPr="00F93ADB" w14:paraId="235CA97A" w14:textId="77777777">
        <w:trPr>
          <w:trHeight w:val="5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1E4E" w14:textId="63D95C23" w:rsidR="008B5C5B" w:rsidRPr="00897E51" w:rsidRDefault="003D0102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20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76D8" w14:textId="39B1CC13" w:rsidR="008B5C5B" w:rsidRPr="00D36EB3" w:rsidRDefault="00705081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N</w:t>
            </w:r>
            <w:r w:rsidR="0036639A"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ieprawidłowe naliczenie lub nienaliczenie kosztów pośrednich rozliczanych ryczałtem </w:t>
            </w: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w oparciu o odpowiedni limit procentowy od kwalifikowalnych kosztów bezpośrednich.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1483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Wniosek o płatność: Postęp finansowy –  wydatki rozliczane ryczałtowo </w:t>
            </w:r>
          </w:p>
        </w:tc>
      </w:tr>
      <w:tr w:rsidR="008B5C5B" w:rsidRPr="00F93ADB" w14:paraId="2EBB5A63" w14:textId="77777777">
        <w:trPr>
          <w:trHeight w:val="8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7687" w14:textId="742DCFDD" w:rsidR="008B5C5B" w:rsidRPr="00897E51" w:rsidRDefault="003D0102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lastRenderedPageBreak/>
              <w:t>21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DE47" w14:textId="77777777" w:rsidR="008B5C5B" w:rsidRPr="00D36EB3" w:rsidRDefault="0036639A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Brak wypełnionej bazy personelu lub niespójność danych wykazywanych w zakładce „Baza personelu” z przesyłanymi przez Beneficjentów dokumentami źródłowymi (np. protokołami odbioru, kartami czasu pracy).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D1D57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System SL2014 - Baza personelu </w:t>
            </w:r>
          </w:p>
        </w:tc>
      </w:tr>
      <w:tr w:rsidR="008B5C5B" w:rsidRPr="00F93ADB" w14:paraId="43BA1617" w14:textId="77777777">
        <w:trPr>
          <w:trHeight w:val="10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6240" w14:textId="4C3C0FE2" w:rsidR="008B5C5B" w:rsidRPr="00897E51" w:rsidRDefault="003D0102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22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2CBC" w14:textId="1467E50B" w:rsidR="008B5C5B" w:rsidRPr="00D36EB3" w:rsidRDefault="0036639A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Niespójność wartości wskaźników wykazanych w postępie rzeczowym w zakładkach „Wskaźniki produktu” i „Wskaźniki rezultatu” z Formularzem w module ‘Monitorowanie uczestników” zawierającego dane uczestników objętych wsparciem w projekcie</w:t>
            </w:r>
            <w:r w:rsidR="00705081" w:rsidRPr="00D36EB3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E8F6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System SL2014 – </w:t>
            </w:r>
          </w:p>
          <w:p w14:paraId="69CEF5D7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 Monitorowanie uczestników; Wniosek o płatność-Postęp rzeczowy realizacji projektu- Wskaźniki produktu i Wskaźniki rezultatu </w:t>
            </w:r>
          </w:p>
        </w:tc>
      </w:tr>
      <w:tr w:rsidR="008B5C5B" w14:paraId="668079C4" w14:textId="77777777">
        <w:trPr>
          <w:trHeight w:val="8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5A27" w14:textId="4ECD42DE" w:rsidR="008B5C5B" w:rsidRPr="00897E51" w:rsidRDefault="003D0102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23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764A" w14:textId="70CA945C" w:rsidR="008B5C5B" w:rsidRPr="00D36EB3" w:rsidRDefault="0036639A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Brak formularza "Monitorowanie uczestników"</w:t>
            </w:r>
            <w:r w:rsidR="00705081" w:rsidRPr="00D36EB3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D2D9" w14:textId="77777777" w:rsidR="008B5C5B" w:rsidRPr="00F93ADB" w:rsidRDefault="0036639A" w:rsidP="0016577B">
            <w:pPr>
              <w:ind w:left="2" w:right="558"/>
              <w:rPr>
                <w:rFonts w:ascii="Arial" w:eastAsia="Arial" w:hAnsi="Arial" w:cs="Arial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>System SL2014 - Monitorowanie uczestników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B5C5B" w14:paraId="696C9220" w14:textId="77777777">
        <w:trPr>
          <w:trHeight w:val="11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311D" w14:textId="7A9620D0" w:rsidR="008B5C5B" w:rsidRPr="00897E51" w:rsidRDefault="003D0102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24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085D" w14:textId="5FE39837" w:rsidR="008B5C5B" w:rsidRPr="00D36EB3" w:rsidRDefault="0036639A" w:rsidP="00D36EB3">
            <w:pPr>
              <w:ind w:right="4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W przypadku niewystąpienia problemów związanych z realizacją projektu, pozostawianie nie wypełnionym pola "„Problemy napotkane w trakcie realizacji projektu”. W tym przypadku pole powinno zostać uzupełnione o zapis: </w:t>
            </w:r>
            <w:r w:rsidR="00D36EB3">
              <w:rPr>
                <w:rFonts w:ascii="Arial Narrow" w:eastAsia="Arial" w:hAnsi="Arial Narrow" w:cs="Arial"/>
                <w:sz w:val="24"/>
                <w:szCs w:val="24"/>
              </w:rPr>
              <w:br/>
            </w: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„w bieżącym okresie rozliczeniowym nie wystąpiły problemy związane z realizacją projektu". Brak informacji o podjętych środkach zaradczych (w przypadku informacji o problemach w realizacji projektu)</w:t>
            </w:r>
            <w:r w:rsidR="0016577B" w:rsidRPr="00D36EB3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EC807" w14:textId="67852A32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Wniosek o płatność: Postęp rzeczowy realizacji projektu - „Problemy napotkane </w:t>
            </w:r>
            <w:r w:rsidR="0016577B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 trakcie realizacji projektu”. </w:t>
            </w:r>
          </w:p>
        </w:tc>
      </w:tr>
      <w:tr w:rsidR="008B5C5B" w14:paraId="7C068ECB" w14:textId="77777777">
        <w:trPr>
          <w:trHeight w:val="7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D0D0" w14:textId="7AE3B4E1" w:rsidR="008B5C5B" w:rsidRPr="00897E51" w:rsidRDefault="003D0102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25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605A" w14:textId="395355D1" w:rsidR="008B5C5B" w:rsidRPr="00D36EB3" w:rsidRDefault="0036639A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Brak informacji o podjętych działaniach z zakresu równości szans kobiet i mężczyzn i dostępności projektu dla osób </w:t>
            </w:r>
            <w:r w:rsidR="00D36EB3">
              <w:rPr>
                <w:rFonts w:ascii="Arial Narrow" w:eastAsia="Arial" w:hAnsi="Arial Narrow" w:cs="Arial"/>
                <w:sz w:val="24"/>
                <w:szCs w:val="24"/>
              </w:rPr>
              <w:br/>
            </w: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z niepełnosprawnościami</w:t>
            </w:r>
            <w:r w:rsidR="002F5A10" w:rsidRPr="00D36EB3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3DA7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Wniosek o płatność: </w:t>
            </w:r>
          </w:p>
          <w:p w14:paraId="57E80B4E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 Postęp rzeczowy realizacji projektu </w:t>
            </w:r>
          </w:p>
        </w:tc>
      </w:tr>
      <w:tr w:rsidR="008B5C5B" w14:paraId="5660EA00" w14:textId="77777777">
        <w:trPr>
          <w:trHeight w:val="11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0EB52" w14:textId="4ED1C05E" w:rsidR="008B5C5B" w:rsidRPr="00897E51" w:rsidRDefault="003D0102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26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8015" w14:textId="77777777" w:rsidR="008B5C5B" w:rsidRPr="00D36EB3" w:rsidRDefault="0036639A" w:rsidP="00D36EB3">
            <w:pPr>
              <w:ind w:right="4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Brak zapoznania się beneficjentów z zapisami „Wytycznych w zakresie monitorowania postępu rzeczowego” oraz definicjami poszczególnych wskaźników, co skutkuje błędnym zakwalifikowaniem danego uczestnika jako spełniającego założenia osiągnięcia danego wskaźnika.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7090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Wniosek o płatność-Postęp rzeczowy realizacji projektu- Wskaźniki produktu i Wskaźniki rezultatu </w:t>
            </w:r>
          </w:p>
        </w:tc>
      </w:tr>
      <w:tr w:rsidR="008B5C5B" w14:paraId="17C7F603" w14:textId="77777777">
        <w:trPr>
          <w:trHeight w:val="101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E9DA" w14:textId="704175F3" w:rsidR="008B5C5B" w:rsidRPr="00897E51" w:rsidRDefault="003D0102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27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2C0F" w14:textId="77777777" w:rsidR="008B5C5B" w:rsidRPr="00D36EB3" w:rsidRDefault="0036639A" w:rsidP="00D36EB3">
            <w:pPr>
              <w:ind w:right="4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Jeżeli przekroczony został stopień realizacji wskaźnika produktu lub/i rezultatu (dotyczy liczby kobiet lub liczby mężczyzn lub wartości ogółem), w polu „Problemy napotkane w trakcie realizacji projektu” brakuje informacji : </w:t>
            </w:r>
          </w:p>
          <w:p w14:paraId="1E040974" w14:textId="77777777" w:rsidR="008B5C5B" w:rsidRPr="00D36EB3" w:rsidRDefault="0036639A" w:rsidP="00D36EB3">
            <w:pPr>
              <w:ind w:right="4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-o zaistniałej sytuacji, </w:t>
            </w:r>
          </w:p>
          <w:p w14:paraId="1BEB5DFE" w14:textId="77777777" w:rsidR="008B5C5B" w:rsidRPr="00D36EB3" w:rsidRDefault="0036639A" w:rsidP="00D36EB3">
            <w:pPr>
              <w:ind w:right="4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- o tym, czy przekroczenie wskaźnika wiązało się z zaangażowaniem dodatkowych środków finansowych. 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8B40" w14:textId="7AB0B400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Wniosek o płatność: Postęp rzeczowy realizacji projektu - „Problemy napotkane </w:t>
            </w:r>
            <w:r w:rsidR="0016577B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 trakcie realizacji projektu”. </w:t>
            </w:r>
          </w:p>
        </w:tc>
      </w:tr>
      <w:tr w:rsidR="008B5C5B" w14:paraId="13F6C40F" w14:textId="77777777">
        <w:trPr>
          <w:trHeight w:val="5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589CF" w14:textId="143877FD" w:rsidR="008B5C5B" w:rsidRPr="00897E51" w:rsidRDefault="003D0102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28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B74C" w14:textId="77777777" w:rsidR="008B5C5B" w:rsidRPr="00D36EB3" w:rsidRDefault="0036639A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  <w:p w14:paraId="7C28A411" w14:textId="390D599D" w:rsidR="008B5C5B" w:rsidRPr="00D36EB3" w:rsidRDefault="0036639A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Brak informacji o planowanym przebiegu realizacji projektu</w:t>
            </w:r>
            <w:r w:rsidR="0016577B" w:rsidRPr="00D36EB3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08A0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Wniosek o płatność: Postęp rzeczowy realizacji projektu </w:t>
            </w:r>
          </w:p>
        </w:tc>
      </w:tr>
      <w:tr w:rsidR="008B5C5B" w14:paraId="20A1E013" w14:textId="77777777">
        <w:trPr>
          <w:trHeight w:val="5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366F" w14:textId="5836C88F" w:rsidR="008B5C5B" w:rsidRPr="00897E51" w:rsidRDefault="003D0102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29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12900" w14:textId="175528DD" w:rsidR="008B5C5B" w:rsidRPr="00D36EB3" w:rsidRDefault="0036639A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Nieprecyzyjnie, niejasno lub pobieżnie wypełniany postęp rzeczowy</w:t>
            </w:r>
            <w:r w:rsidR="0016577B" w:rsidRPr="00D36EB3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B565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Wniosek o płatność: Postęp rzeczowy -   Postęp rzeczowy realizacji projektu </w:t>
            </w:r>
          </w:p>
        </w:tc>
      </w:tr>
      <w:tr w:rsidR="008B5C5B" w14:paraId="2C931BB0" w14:textId="77777777">
        <w:trPr>
          <w:trHeight w:val="11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B290" w14:textId="7C212F8A" w:rsidR="008B5C5B" w:rsidRPr="00897E51" w:rsidRDefault="003D0102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lastRenderedPageBreak/>
              <w:t>30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2A6F" w14:textId="7F2DB3BC" w:rsidR="008B5C5B" w:rsidRPr="00D36EB3" w:rsidRDefault="0036639A" w:rsidP="00D36EB3">
            <w:pPr>
              <w:ind w:right="4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Braki w dokumentacji uczestników projektu nie pozwalające na uznanie kwalifikowalności udziału w projekcie (braki zaświadczeń potwierdzających status na rynku pracy, niezgodne z wnioskiem o dofinansowanie miejsce zamieszkania, wykształceni</w:t>
            </w:r>
            <w:r w:rsidR="0016577B" w:rsidRPr="00D36EB3">
              <w:rPr>
                <w:rFonts w:ascii="Arial Narrow" w:eastAsia="Arial" w:hAnsi="Arial Narrow" w:cs="Arial"/>
                <w:sz w:val="24"/>
                <w:szCs w:val="24"/>
              </w:rPr>
              <w:t>e lub wiek uczestnika projektu).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EC25B" w14:textId="77777777" w:rsidR="008B5C5B" w:rsidRPr="0016577B" w:rsidRDefault="0036639A" w:rsidP="0016577B">
            <w:pPr>
              <w:ind w:left="2" w:right="558"/>
              <w:rPr>
                <w:rFonts w:ascii="Arial" w:eastAsia="Arial" w:hAnsi="Arial" w:cs="Arial"/>
                <w:sz w:val="20"/>
                <w:szCs w:val="20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 xml:space="preserve">Wniosek o płatność: Załączniki, dokumenty przesyłane w module "Korespondencja" </w:t>
            </w:r>
          </w:p>
        </w:tc>
      </w:tr>
      <w:tr w:rsidR="008B5C5B" w14:paraId="427C1D0E" w14:textId="77777777">
        <w:trPr>
          <w:trHeight w:val="11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07E1" w14:textId="7CB9F442" w:rsidR="008B5C5B" w:rsidRPr="00897E51" w:rsidRDefault="003D0102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31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0D85" w14:textId="35774976" w:rsidR="008B5C5B" w:rsidRPr="00D36EB3" w:rsidRDefault="0036639A" w:rsidP="00D36EB3">
            <w:pPr>
              <w:ind w:right="4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Brak przesłania (lub przesyłanie niekompletnych) wymaganych umową dokumentów (wyciągi bankowe) lub  dokumentów wynikających z pogłębionej analizy – list płac, kart czasu pracy, umów z personelem projektu, faktur, dokumentacji wyboru wykonawców zgodnie np.. rozeznania rynku, zasady konkurencyjności lub PZP</w:t>
            </w:r>
            <w:r w:rsidR="0016577B" w:rsidRPr="00D36EB3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656E" w14:textId="77777777" w:rsidR="008B5C5B" w:rsidRPr="00F93ADB" w:rsidRDefault="0036639A" w:rsidP="0016577B">
            <w:pPr>
              <w:ind w:left="2" w:right="558"/>
              <w:rPr>
                <w:rFonts w:ascii="Arial" w:eastAsia="Arial" w:hAnsi="Arial" w:cs="Arial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>Wniosek o płatność: Załączniki, dokumenty przesyłane w module "Korespondencja"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B5C5B" w14:paraId="770C33A6" w14:textId="77777777">
        <w:trPr>
          <w:trHeight w:val="11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71BC" w14:textId="1C66B2C4" w:rsidR="008B5C5B" w:rsidRPr="00897E51" w:rsidRDefault="003D0102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32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165C" w14:textId="77777777" w:rsidR="008B5C5B" w:rsidRPr="00D36EB3" w:rsidRDefault="0036639A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Opis dokumentu źródłowego nie jest sporządzony w oparciu o paragraf – „Zasady i terminy składania wniosków o płatność” umowy o dofinansowanie. Czasem jeden dokument jest przesłany w 3-5 nieopisanych plikach PDF, co znacznie wydłuża ich weryfikację.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991D4" w14:textId="77777777" w:rsidR="008B5C5B" w:rsidRPr="00F93ADB" w:rsidRDefault="003663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B5C5B" w14:paraId="461A0732" w14:textId="77777777">
        <w:trPr>
          <w:trHeight w:val="11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66C01" w14:textId="27772ABC" w:rsidR="008B5C5B" w:rsidRPr="00897E51" w:rsidRDefault="003D0102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33</w:t>
            </w:r>
            <w:r w:rsidR="0036639A"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3037" w14:textId="4D0FF29D" w:rsidR="008B5C5B" w:rsidRPr="00D36EB3" w:rsidRDefault="0036639A" w:rsidP="00D36EB3">
            <w:pPr>
              <w:ind w:right="4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Niekompletność przesyłanych przez beneficjentów skanów dokumentów źródłowych, które zostały wybrane do próby. Wiąże się to z dodatkową korespondencją między IZ, a beneficjentem i wydłużeniem procesu weryfikacji wniosku </w:t>
            </w:r>
            <w:r w:rsidR="00D36EB3">
              <w:rPr>
                <w:rFonts w:ascii="Arial Narrow" w:eastAsia="Arial" w:hAnsi="Arial Narrow" w:cs="Arial"/>
                <w:sz w:val="24"/>
                <w:szCs w:val="24"/>
              </w:rPr>
              <w:br/>
            </w: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o płatność.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7D41" w14:textId="77777777" w:rsidR="008B5C5B" w:rsidRPr="00F93ADB" w:rsidRDefault="003663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1DAB" w14:paraId="4ECBF08E" w14:textId="77777777">
        <w:trPr>
          <w:trHeight w:val="11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E82C" w14:textId="586746D0" w:rsidR="00571DAB" w:rsidRPr="00897E51" w:rsidRDefault="003D0102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34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C61C" w14:textId="6707E8B5" w:rsidR="00571DAB" w:rsidRPr="00D36EB3" w:rsidRDefault="00D32E74" w:rsidP="00D36EB3">
            <w:pPr>
              <w:ind w:right="4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W przypadku zakupu używanych środków trwałych, b</w:t>
            </w:r>
            <w:r w:rsidR="00571DAB"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rak </w:t>
            </w: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jest </w:t>
            </w:r>
            <w:r w:rsidR="00571DAB" w:rsidRPr="00D36EB3">
              <w:rPr>
                <w:rFonts w:ascii="Arial Narrow" w:eastAsia="Arial" w:hAnsi="Arial Narrow" w:cs="Arial"/>
                <w:sz w:val="24"/>
                <w:szCs w:val="24"/>
              </w:rPr>
              <w:t>deklaracji sprzedającego, że środek trwały nie był w okresie poprzednich 7 lat współfinansowany z pomocy UE lub w ramach dotacji z krajowych środków publicznych</w:t>
            </w:r>
            <w:r w:rsidR="0016577B" w:rsidRPr="00D36EB3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A1030" w14:textId="77777777" w:rsidR="00571DAB" w:rsidRDefault="00571DAB">
            <w:pPr>
              <w:rPr>
                <w:rFonts w:ascii="Arial" w:eastAsia="Arial" w:hAnsi="Arial" w:cs="Arial"/>
              </w:rPr>
            </w:pPr>
          </w:p>
        </w:tc>
      </w:tr>
      <w:tr w:rsidR="00D32E74" w14:paraId="0C172D2A" w14:textId="77777777">
        <w:trPr>
          <w:trHeight w:val="11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5FD1" w14:textId="67C9837D" w:rsidR="00D32E74" w:rsidRPr="00897E51" w:rsidRDefault="003D0102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35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7B71" w14:textId="77DB5A02" w:rsidR="00D32E74" w:rsidRPr="00D36EB3" w:rsidRDefault="00D32E74" w:rsidP="00D36EB3">
            <w:pPr>
              <w:ind w:right="4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Dokonywanie płatności gotówk</w:t>
            </w:r>
            <w:r w:rsidR="001947CA" w:rsidRPr="00D36EB3">
              <w:rPr>
                <w:rFonts w:ascii="Arial Narrow" w:eastAsia="Arial" w:hAnsi="Arial Narrow" w:cs="Arial"/>
                <w:sz w:val="24"/>
                <w:szCs w:val="24"/>
              </w:rPr>
              <w:t>ą</w:t>
            </w: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, za transakcje, których wartość przekracza równowartość kwoty, o której mowa </w:t>
            </w:r>
            <w:r w:rsidR="00D36EB3">
              <w:rPr>
                <w:rFonts w:ascii="Arial Narrow" w:eastAsia="Arial" w:hAnsi="Arial Narrow" w:cs="Arial"/>
                <w:sz w:val="24"/>
                <w:szCs w:val="24"/>
              </w:rPr>
              <w:br/>
            </w: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w art. 22 ustawy o swobodzie działalności gospodarczej</w:t>
            </w:r>
            <w:r w:rsidR="0016577B" w:rsidRPr="00D36EB3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5F77" w14:textId="77777777" w:rsidR="00D32E74" w:rsidRDefault="00D32E74">
            <w:pPr>
              <w:rPr>
                <w:rFonts w:ascii="Arial" w:eastAsia="Arial" w:hAnsi="Arial" w:cs="Arial"/>
              </w:rPr>
            </w:pPr>
          </w:p>
        </w:tc>
      </w:tr>
    </w:tbl>
    <w:p w14:paraId="317149CE" w14:textId="69F08D4C" w:rsidR="000813D1" w:rsidRDefault="0036639A" w:rsidP="00346F6D">
      <w:pPr>
        <w:spacing w:after="0"/>
        <w:ind w:left="-22"/>
        <w:jc w:val="both"/>
      </w:pPr>
      <w:r>
        <w:t xml:space="preserve"> </w:t>
      </w:r>
    </w:p>
    <w:p w14:paraId="36F49408" w14:textId="77777777" w:rsidR="005C0A0C" w:rsidRDefault="005C0A0C" w:rsidP="00346F6D">
      <w:pPr>
        <w:spacing w:after="0"/>
        <w:ind w:left="-22"/>
        <w:jc w:val="both"/>
      </w:pPr>
    </w:p>
    <w:p w14:paraId="62A30DDB" w14:textId="77777777" w:rsidR="002762E5" w:rsidRDefault="002762E5" w:rsidP="005C0A0C">
      <w:pPr>
        <w:spacing w:after="0"/>
        <w:jc w:val="both"/>
      </w:pPr>
    </w:p>
    <w:p w14:paraId="161D54AF" w14:textId="77777777" w:rsidR="005C0A0C" w:rsidRDefault="005C0A0C" w:rsidP="005C0A0C">
      <w:pPr>
        <w:spacing w:after="0"/>
        <w:jc w:val="both"/>
      </w:pPr>
    </w:p>
    <w:p w14:paraId="7E468966" w14:textId="77777777" w:rsidR="005C0A0C" w:rsidRDefault="005C0A0C" w:rsidP="005C0A0C">
      <w:pPr>
        <w:spacing w:after="0"/>
        <w:jc w:val="both"/>
      </w:pPr>
    </w:p>
    <w:tbl>
      <w:tblPr>
        <w:tblStyle w:val="TableGrid"/>
        <w:tblW w:w="15875" w:type="dxa"/>
        <w:tblInd w:w="-959" w:type="dxa"/>
        <w:tblCellMar>
          <w:top w:w="79" w:type="dxa"/>
          <w:left w:w="68" w:type="dxa"/>
          <w:right w:w="18" w:type="dxa"/>
        </w:tblCellMar>
        <w:tblLook w:val="04A0" w:firstRow="1" w:lastRow="0" w:firstColumn="1" w:lastColumn="0" w:noHBand="0" w:noVBand="1"/>
      </w:tblPr>
      <w:tblGrid>
        <w:gridCol w:w="427"/>
        <w:gridCol w:w="20"/>
        <w:gridCol w:w="10577"/>
        <w:gridCol w:w="4851"/>
      </w:tblGrid>
      <w:tr w:rsidR="00E9287D" w14:paraId="49263E0B" w14:textId="77777777" w:rsidTr="003D0102">
        <w:trPr>
          <w:trHeight w:val="534"/>
        </w:trPr>
        <w:tc>
          <w:tcPr>
            <w:tcW w:w="15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98D56"/>
            <w:vAlign w:val="center"/>
          </w:tcPr>
          <w:p w14:paraId="24576E11" w14:textId="77777777" w:rsidR="00E9287D" w:rsidRDefault="000813D1" w:rsidP="0098298E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lastRenderedPageBreak/>
              <w:t>Katalog najczęściej pojawiających się błędów w postępowaniach o udzielenie zamówienia publicznego</w:t>
            </w:r>
          </w:p>
        </w:tc>
      </w:tr>
      <w:tr w:rsidR="000813D1" w14:paraId="4EDA865D" w14:textId="77777777" w:rsidTr="00661178">
        <w:trPr>
          <w:trHeight w:val="534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98D56"/>
            <w:vAlign w:val="center"/>
          </w:tcPr>
          <w:p w14:paraId="5B270ADB" w14:textId="77777777" w:rsidR="000813D1" w:rsidRPr="00897E51" w:rsidRDefault="000813D1" w:rsidP="0098298E">
            <w:pPr>
              <w:ind w:right="52"/>
              <w:jc w:val="center"/>
              <w:rPr>
                <w:rFonts w:ascii="Arial" w:eastAsia="Arial" w:hAnsi="Arial" w:cs="Arial"/>
                <w:b/>
                <w:color w:val="FFFFFF"/>
                <w:sz w:val="28"/>
              </w:rPr>
            </w:pPr>
            <w:r w:rsidRPr="00897E51">
              <w:rPr>
                <w:rFonts w:ascii="Arial" w:eastAsia="Arial" w:hAnsi="Arial" w:cs="Arial"/>
                <w:b/>
                <w:color w:val="FFFFFF"/>
                <w:sz w:val="20"/>
              </w:rPr>
              <w:t xml:space="preserve">l.p. </w:t>
            </w:r>
          </w:p>
        </w:tc>
        <w:tc>
          <w:tcPr>
            <w:tcW w:w="10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98D56"/>
            <w:vAlign w:val="center"/>
          </w:tcPr>
          <w:p w14:paraId="03D84BC1" w14:textId="77777777" w:rsidR="000813D1" w:rsidRDefault="000813D1" w:rsidP="0098298E">
            <w:pPr>
              <w:ind w:right="52"/>
              <w:jc w:val="center"/>
              <w:rPr>
                <w:rFonts w:ascii="Arial" w:eastAsia="Arial" w:hAnsi="Arial" w:cs="Arial"/>
                <w:b/>
                <w:color w:val="FFFFFF"/>
                <w:sz w:val="28"/>
              </w:rPr>
            </w:pPr>
            <w:r>
              <w:rPr>
                <w:rFonts w:ascii="Arial" w:eastAsia="Arial" w:hAnsi="Arial" w:cs="Arial"/>
                <w:color w:val="FFFFFF"/>
                <w:sz w:val="20"/>
              </w:rPr>
              <w:t>rodzaj błędu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98D56"/>
            <w:vAlign w:val="center"/>
          </w:tcPr>
          <w:p w14:paraId="1BDED693" w14:textId="77777777" w:rsidR="000813D1" w:rsidRDefault="000813D1" w:rsidP="000813D1">
            <w:pPr>
              <w:ind w:right="52"/>
              <w:jc w:val="center"/>
              <w:rPr>
                <w:rFonts w:ascii="Arial" w:eastAsia="Arial" w:hAnsi="Arial" w:cs="Arial"/>
                <w:b/>
                <w:color w:val="FFFFFF"/>
                <w:sz w:val="28"/>
              </w:rPr>
            </w:pPr>
            <w:r>
              <w:rPr>
                <w:rFonts w:ascii="Arial" w:eastAsia="Arial" w:hAnsi="Arial" w:cs="Arial"/>
                <w:color w:val="FFFFFF"/>
                <w:sz w:val="20"/>
              </w:rPr>
              <w:t>miejsce błędu</w:t>
            </w:r>
          </w:p>
        </w:tc>
      </w:tr>
      <w:tr w:rsidR="000813D1" w14:paraId="350AF3CF" w14:textId="77777777" w:rsidTr="00661178">
        <w:trPr>
          <w:trHeight w:val="534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898D56"/>
            <w:vAlign w:val="center"/>
          </w:tcPr>
          <w:p w14:paraId="30618A22" w14:textId="77777777" w:rsidR="000813D1" w:rsidRPr="00897E51" w:rsidRDefault="000813D1" w:rsidP="0098298E">
            <w:pPr>
              <w:ind w:right="52"/>
              <w:jc w:val="center"/>
              <w:rPr>
                <w:rFonts w:ascii="Arial" w:eastAsia="Arial" w:hAnsi="Arial" w:cs="Arial"/>
                <w:b/>
                <w:color w:val="FFFFFF"/>
                <w:sz w:val="28"/>
              </w:rPr>
            </w:pPr>
          </w:p>
        </w:tc>
        <w:tc>
          <w:tcPr>
            <w:tcW w:w="10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98D56"/>
            <w:vAlign w:val="center"/>
          </w:tcPr>
          <w:p w14:paraId="28FD06DB" w14:textId="77777777" w:rsidR="000813D1" w:rsidRDefault="000813D1" w:rsidP="0098298E">
            <w:pPr>
              <w:ind w:right="52"/>
              <w:jc w:val="center"/>
              <w:rPr>
                <w:rFonts w:ascii="Arial" w:eastAsia="Arial" w:hAnsi="Arial" w:cs="Arial"/>
                <w:b/>
                <w:color w:val="FFFFFF"/>
                <w:sz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1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98D56"/>
            <w:vAlign w:val="center"/>
          </w:tcPr>
          <w:p w14:paraId="0DFCC47F" w14:textId="77777777" w:rsidR="000813D1" w:rsidRDefault="000813D1" w:rsidP="0098298E">
            <w:pPr>
              <w:ind w:right="52"/>
              <w:jc w:val="center"/>
              <w:rPr>
                <w:rFonts w:ascii="Arial" w:eastAsia="Arial" w:hAnsi="Arial" w:cs="Arial"/>
                <w:b/>
                <w:color w:val="FFFFFF"/>
                <w:sz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2 </w:t>
            </w:r>
          </w:p>
        </w:tc>
      </w:tr>
      <w:tr w:rsidR="0043637D" w14:paraId="41F943E9" w14:textId="77777777" w:rsidTr="00B745DA">
        <w:trPr>
          <w:trHeight w:val="431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382478" w14:textId="77777777" w:rsidR="0043637D" w:rsidRPr="00897E51" w:rsidRDefault="0043637D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05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DBC206" w14:textId="52A99131" w:rsidR="0043637D" w:rsidRPr="00D36EB3" w:rsidRDefault="0043637D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Nie</w:t>
            </w:r>
            <w:r w:rsidR="00B24D81" w:rsidRPr="00D36EB3">
              <w:rPr>
                <w:rFonts w:ascii="Arial Narrow" w:eastAsia="Arial" w:hAnsi="Arial Narrow" w:cs="Arial"/>
                <w:sz w:val="24"/>
                <w:szCs w:val="24"/>
              </w:rPr>
              <w:t>uprawnione skrócenie terminu składania ofert</w:t>
            </w:r>
            <w:r w:rsidR="00F93ADB" w:rsidRPr="00D36EB3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  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AF1D05" w14:textId="77777777" w:rsidR="0043637D" w:rsidRPr="00F93ADB" w:rsidRDefault="0043637D" w:rsidP="00F93ADB">
            <w:pPr>
              <w:ind w:left="2" w:right="558"/>
              <w:jc w:val="both"/>
              <w:rPr>
                <w:rFonts w:ascii="Arial" w:eastAsia="Arial" w:hAnsi="Arial" w:cs="Arial"/>
              </w:rPr>
            </w:pPr>
          </w:p>
        </w:tc>
      </w:tr>
      <w:tr w:rsidR="0043637D" w14:paraId="69D3F465" w14:textId="77777777" w:rsidTr="00B745DA">
        <w:trPr>
          <w:trHeight w:val="456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AF1558" w14:textId="77777777" w:rsidR="0043637D" w:rsidRPr="00897E51" w:rsidRDefault="0043637D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105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D28052" w14:textId="4E33E156" w:rsidR="0043637D" w:rsidRPr="00D36EB3" w:rsidRDefault="00B24D81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Podział zamówienia na odrębne zamówienia, w celu uniknięcia łącznego szacowania ich wartości</w:t>
            </w:r>
            <w:r w:rsidR="00F93ADB" w:rsidRPr="00D36EB3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91C232" w14:textId="77777777" w:rsidR="0043637D" w:rsidRDefault="0043637D" w:rsidP="00F93ADB">
            <w:pPr>
              <w:ind w:left="2" w:right="558"/>
              <w:jc w:val="both"/>
              <w:rPr>
                <w:rFonts w:ascii="Arial" w:eastAsia="Arial" w:hAnsi="Arial" w:cs="Arial"/>
              </w:rPr>
            </w:pPr>
          </w:p>
        </w:tc>
      </w:tr>
      <w:tr w:rsidR="00B24D81" w14:paraId="7AC365E2" w14:textId="77777777" w:rsidTr="00B745DA">
        <w:trPr>
          <w:trHeight w:val="480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53A6AE" w14:textId="77777777" w:rsidR="00B24D81" w:rsidRPr="00897E51" w:rsidRDefault="00B24D81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105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2E0879" w14:textId="37588698" w:rsidR="00B24D81" w:rsidRPr="00D36EB3" w:rsidRDefault="00B24D81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Wykluczenie podwykonawstwa</w:t>
            </w:r>
            <w:r w:rsidR="00F93ADB" w:rsidRPr="00D36EB3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07EAB0" w14:textId="77777777" w:rsidR="00B24D81" w:rsidRDefault="00B24D81" w:rsidP="00F93ADB">
            <w:pPr>
              <w:ind w:left="2" w:right="558"/>
              <w:jc w:val="both"/>
              <w:rPr>
                <w:rFonts w:ascii="Arial" w:eastAsia="Arial" w:hAnsi="Arial" w:cs="Arial"/>
              </w:rPr>
            </w:pPr>
          </w:p>
        </w:tc>
      </w:tr>
      <w:tr w:rsidR="00FE31E8" w14:paraId="69D0B4A1" w14:textId="77777777" w:rsidTr="00B745DA">
        <w:trPr>
          <w:trHeight w:val="504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288A5C" w14:textId="77777777" w:rsidR="00FE31E8" w:rsidRPr="00897E51" w:rsidRDefault="00FE31E8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105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50BD9E" w14:textId="5A3053B4" w:rsidR="00FE31E8" w:rsidRPr="00D36EB3" w:rsidRDefault="00FE31E8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Ustalanie kryteriów oceny ofert w sposób zawężający konkurencję</w:t>
            </w:r>
            <w:r w:rsidR="00F93ADB" w:rsidRPr="00D36EB3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873A35" w14:textId="77777777" w:rsidR="00FE31E8" w:rsidRDefault="00FE31E8" w:rsidP="00F93ADB">
            <w:pPr>
              <w:ind w:left="2" w:right="558"/>
              <w:jc w:val="both"/>
              <w:rPr>
                <w:rFonts w:ascii="Arial" w:eastAsia="Arial" w:hAnsi="Arial" w:cs="Arial"/>
              </w:rPr>
            </w:pPr>
          </w:p>
        </w:tc>
      </w:tr>
      <w:tr w:rsidR="00FE31E8" w14:paraId="00872C0A" w14:textId="77777777" w:rsidTr="00661178">
        <w:trPr>
          <w:trHeight w:val="588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6AE793B" w14:textId="77777777" w:rsidR="00FE31E8" w:rsidRPr="00897E51" w:rsidRDefault="00FE31E8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05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6D7FC2" w14:textId="25AC6FC3" w:rsidR="00FE31E8" w:rsidRPr="00D36EB3" w:rsidRDefault="00FE31E8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Opisanie przedmiotu zamówienia w sposób, który się odnosi do określonego wyrobu, źródła, znaków towarowych, patentów lub specyficznego pochodzenia</w:t>
            </w:r>
            <w:r w:rsidR="0016577B" w:rsidRPr="00D36EB3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CB1F92" w14:textId="77777777" w:rsidR="00FE31E8" w:rsidRDefault="00FE31E8" w:rsidP="00F93ADB">
            <w:pPr>
              <w:ind w:left="2" w:right="558"/>
              <w:jc w:val="both"/>
              <w:rPr>
                <w:rFonts w:ascii="Arial" w:eastAsia="Arial" w:hAnsi="Arial" w:cs="Arial"/>
              </w:rPr>
            </w:pPr>
          </w:p>
        </w:tc>
      </w:tr>
      <w:tr w:rsidR="00FE31E8" w14:paraId="1B59721C" w14:textId="77777777" w:rsidTr="00661178">
        <w:trPr>
          <w:trHeight w:val="588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CB122D2" w14:textId="77777777" w:rsidR="00FE31E8" w:rsidRPr="00897E51" w:rsidRDefault="00FE31E8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105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91AC0F" w14:textId="350BEDBE" w:rsidR="00FE31E8" w:rsidRPr="00D36EB3" w:rsidRDefault="00FE31E8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Ustalenie warunków udziału w postepowaniu  o udzielenie zamówienia w sposób nieproporcjonalny do przedmiotu zamówienia lub który mógłby utrudnić uczciwą konkurencje i równe traktowanie wykonawców</w:t>
            </w:r>
            <w:r w:rsidR="0016577B" w:rsidRPr="00D36EB3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826B40" w14:textId="77777777" w:rsidR="00FE31E8" w:rsidRDefault="00FE31E8" w:rsidP="00F93ADB">
            <w:pPr>
              <w:ind w:left="2" w:right="558"/>
              <w:jc w:val="both"/>
              <w:rPr>
                <w:rFonts w:ascii="Arial" w:eastAsia="Arial" w:hAnsi="Arial" w:cs="Arial"/>
              </w:rPr>
            </w:pPr>
          </w:p>
        </w:tc>
      </w:tr>
      <w:tr w:rsidR="00571DAB" w14:paraId="5E623433" w14:textId="77777777" w:rsidTr="00B745DA">
        <w:trPr>
          <w:trHeight w:val="434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7B5963" w14:textId="77777777" w:rsidR="00571DAB" w:rsidRPr="00897E51" w:rsidRDefault="00571DAB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7</w:t>
            </w:r>
          </w:p>
        </w:tc>
        <w:tc>
          <w:tcPr>
            <w:tcW w:w="105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21142B" w14:textId="49632693" w:rsidR="00571DAB" w:rsidRPr="00D36EB3" w:rsidRDefault="00571DAB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Brak oświadczeń o braku powiazań kapitałowych i osobowych</w:t>
            </w:r>
            <w:r w:rsidR="00F93ADB" w:rsidRPr="00D36EB3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0F6A00" w14:textId="77777777" w:rsidR="00571DAB" w:rsidRDefault="00571DAB" w:rsidP="00F93ADB">
            <w:pPr>
              <w:ind w:left="2" w:right="558"/>
              <w:jc w:val="both"/>
              <w:rPr>
                <w:rFonts w:ascii="Arial" w:eastAsia="Arial" w:hAnsi="Arial" w:cs="Arial"/>
              </w:rPr>
            </w:pPr>
          </w:p>
        </w:tc>
      </w:tr>
      <w:tr w:rsidR="00577A87" w14:paraId="0AF2C2A3" w14:textId="77777777" w:rsidTr="00661178">
        <w:trPr>
          <w:trHeight w:val="588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C0CC05" w14:textId="1E06B568" w:rsidR="00577A87" w:rsidRPr="00897E51" w:rsidRDefault="00577A87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05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5FA5FF" w14:textId="7BCBC09F" w:rsidR="00577A87" w:rsidRPr="00D36EB3" w:rsidRDefault="00577A87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Brak pełnej dokumentacji lub błędnie przeprowadzone postępowania dot. rozeznania rynku lub zasady konkurencyjności (błędne lub brak szacowania wartości zamówienia, braki w dokumentacji wyboru wykonawcy lub nieudokumentowane przyjęcie przez Beneficjenta wyjaśnień ze strony oferenta, niespójne informacje podawane przez Oferenta na etapie składania Oferty w odniesieniu do późniejszej realizacji zadania)</w:t>
            </w:r>
            <w:r w:rsidR="00F93ADB" w:rsidRPr="00D36EB3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6FFABB" w14:textId="09911607" w:rsidR="00577A87" w:rsidRDefault="00577A87" w:rsidP="0016577B">
            <w:pPr>
              <w:ind w:left="2" w:right="558"/>
              <w:rPr>
                <w:rFonts w:ascii="Arial" w:eastAsia="Arial" w:hAnsi="Arial" w:cs="Arial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>Wniosek o płatność: Załączniki, dokumenty przesyłane w module "Korespondencja"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0102" w14:paraId="1398B9C7" w14:textId="77777777" w:rsidTr="00661178">
        <w:trPr>
          <w:trHeight w:val="588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755F" w14:textId="728A0C6F" w:rsidR="003D0102" w:rsidRPr="00897E51" w:rsidRDefault="0016577B" w:rsidP="00D36EB3">
            <w:pPr>
              <w:ind w:right="4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97E51">
              <w:rPr>
                <w:rFonts w:ascii="Arial Narrow" w:eastAsia="Arial" w:hAnsi="Arial Narrow" w:cs="Arial"/>
                <w:b/>
                <w:sz w:val="24"/>
                <w:szCs w:val="24"/>
              </w:rPr>
              <w:t>9</w:t>
            </w:r>
          </w:p>
        </w:tc>
        <w:tc>
          <w:tcPr>
            <w:tcW w:w="105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597E0" w14:textId="7EAF675F" w:rsidR="003D0102" w:rsidRPr="00D36EB3" w:rsidRDefault="003D0102" w:rsidP="00D36EB3">
            <w:pPr>
              <w:ind w:right="44"/>
              <w:rPr>
                <w:rFonts w:ascii="Arial Narrow" w:eastAsia="Arial" w:hAnsi="Arial Narrow" w:cs="Arial"/>
                <w:sz w:val="24"/>
                <w:szCs w:val="24"/>
              </w:rPr>
            </w:pPr>
            <w:r w:rsidRPr="00D36EB3">
              <w:rPr>
                <w:rFonts w:ascii="Arial Narrow" w:eastAsia="Arial" w:hAnsi="Arial Narrow" w:cs="Arial"/>
                <w:sz w:val="24"/>
                <w:szCs w:val="24"/>
              </w:rPr>
              <w:t>Brak  pełnej  dokumentacji  dotyczącej przeprowadzonych postępowań.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4876" w14:textId="46B21D58" w:rsidR="003D0102" w:rsidRDefault="003D0102" w:rsidP="0016577B">
            <w:pPr>
              <w:ind w:left="2" w:right="558"/>
              <w:rPr>
                <w:rFonts w:ascii="Arial" w:eastAsia="Arial" w:hAnsi="Arial" w:cs="Arial"/>
              </w:rPr>
            </w:pPr>
            <w:r w:rsidRPr="0016577B">
              <w:rPr>
                <w:rFonts w:ascii="Arial" w:eastAsia="Arial" w:hAnsi="Arial" w:cs="Arial"/>
                <w:sz w:val="20"/>
                <w:szCs w:val="20"/>
              </w:rPr>
              <w:t>Wniosek  o  płatność:  Załączniki,  dokumenty  przesyłane  w module "Korespondencja"</w:t>
            </w:r>
          </w:p>
        </w:tc>
      </w:tr>
      <w:tr w:rsidR="003D0102" w14:paraId="4A6D9680" w14:textId="77777777" w:rsidTr="00661178">
        <w:tblPrEx>
          <w:tblCellMar>
            <w:top w:w="0" w:type="dxa"/>
            <w:left w:w="0" w:type="dxa"/>
            <w:right w:w="0" w:type="dxa"/>
          </w:tblCellMar>
        </w:tblPrEx>
        <w:trPr>
          <w:trHeight w:val="147"/>
        </w:trPr>
        <w:tc>
          <w:tcPr>
            <w:tcW w:w="425" w:type="dxa"/>
            <w:gridSpan w:val="2"/>
          </w:tcPr>
          <w:p w14:paraId="3276FFAC" w14:textId="77777777" w:rsidR="003D0102" w:rsidRDefault="003D0102" w:rsidP="00577A18">
            <w:pPr>
              <w:rPr>
                <w:rFonts w:ascii="Arial" w:eastAsia="Arial" w:hAnsi="Arial" w:cs="Arial"/>
              </w:rPr>
            </w:pPr>
          </w:p>
        </w:tc>
        <w:tc>
          <w:tcPr>
            <w:tcW w:w="10594" w:type="dxa"/>
          </w:tcPr>
          <w:p w14:paraId="1A3B3132" w14:textId="7AA3F308" w:rsidR="003D0102" w:rsidRDefault="003D0102" w:rsidP="00577A18">
            <w:pPr>
              <w:ind w:right="48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56" w:type="dxa"/>
          </w:tcPr>
          <w:p w14:paraId="6BDAF81E" w14:textId="0108B91C" w:rsidR="003D0102" w:rsidRDefault="003D0102" w:rsidP="00577A18">
            <w:pPr>
              <w:ind w:right="48"/>
              <w:jc w:val="both"/>
              <w:rPr>
                <w:rFonts w:ascii="Arial" w:eastAsia="Arial" w:hAnsi="Arial" w:cs="Arial"/>
              </w:rPr>
            </w:pPr>
          </w:p>
        </w:tc>
      </w:tr>
    </w:tbl>
    <w:p w14:paraId="67C49385" w14:textId="77777777" w:rsidR="0043637D" w:rsidRDefault="0043637D" w:rsidP="000813D1">
      <w:pPr>
        <w:tabs>
          <w:tab w:val="left" w:pos="4935"/>
        </w:tabs>
        <w:spacing w:after="0"/>
        <w:ind w:left="-22"/>
        <w:jc w:val="both"/>
      </w:pPr>
    </w:p>
    <w:sectPr w:rsidR="0043637D">
      <w:pgSz w:w="16840" w:h="11900" w:orient="landscape"/>
      <w:pgMar w:top="1418" w:right="1440" w:bottom="1275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76FA9" w14:textId="77777777" w:rsidR="003B1162" w:rsidRDefault="003B1162" w:rsidP="00346F6D">
      <w:pPr>
        <w:spacing w:after="0" w:line="240" w:lineRule="auto"/>
      </w:pPr>
      <w:r>
        <w:separator/>
      </w:r>
    </w:p>
  </w:endnote>
  <w:endnote w:type="continuationSeparator" w:id="0">
    <w:p w14:paraId="36B66774" w14:textId="77777777" w:rsidR="003B1162" w:rsidRDefault="003B1162" w:rsidP="0034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04C9F" w14:textId="77777777" w:rsidR="003B1162" w:rsidRDefault="003B1162" w:rsidP="00346F6D">
      <w:pPr>
        <w:spacing w:after="0" w:line="240" w:lineRule="auto"/>
      </w:pPr>
      <w:r>
        <w:separator/>
      </w:r>
    </w:p>
  </w:footnote>
  <w:footnote w:type="continuationSeparator" w:id="0">
    <w:p w14:paraId="632C70C4" w14:textId="77777777" w:rsidR="003B1162" w:rsidRDefault="003B1162" w:rsidP="00346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5B"/>
    <w:rsid w:val="000813D1"/>
    <w:rsid w:val="000F2E56"/>
    <w:rsid w:val="0016577B"/>
    <w:rsid w:val="001947CA"/>
    <w:rsid w:val="002027D7"/>
    <w:rsid w:val="002436BE"/>
    <w:rsid w:val="002762E5"/>
    <w:rsid w:val="002F5A10"/>
    <w:rsid w:val="003276A8"/>
    <w:rsid w:val="003402FE"/>
    <w:rsid w:val="00346F6D"/>
    <w:rsid w:val="0036639A"/>
    <w:rsid w:val="003B1162"/>
    <w:rsid w:val="003D0102"/>
    <w:rsid w:val="0043637D"/>
    <w:rsid w:val="00456D95"/>
    <w:rsid w:val="00484748"/>
    <w:rsid w:val="004A1FC6"/>
    <w:rsid w:val="004D11D2"/>
    <w:rsid w:val="00571DAB"/>
    <w:rsid w:val="00577A87"/>
    <w:rsid w:val="005A5029"/>
    <w:rsid w:val="005C0A0C"/>
    <w:rsid w:val="005E181C"/>
    <w:rsid w:val="0062587E"/>
    <w:rsid w:val="0063697D"/>
    <w:rsid w:val="00661178"/>
    <w:rsid w:val="00705081"/>
    <w:rsid w:val="00897E51"/>
    <w:rsid w:val="008A39E2"/>
    <w:rsid w:val="008B5C5B"/>
    <w:rsid w:val="00B24D81"/>
    <w:rsid w:val="00B745DA"/>
    <w:rsid w:val="00C220E1"/>
    <w:rsid w:val="00D00F25"/>
    <w:rsid w:val="00D32E74"/>
    <w:rsid w:val="00D36EB3"/>
    <w:rsid w:val="00E1299F"/>
    <w:rsid w:val="00E4167A"/>
    <w:rsid w:val="00E47796"/>
    <w:rsid w:val="00E9287D"/>
    <w:rsid w:val="00F14074"/>
    <w:rsid w:val="00F93ADB"/>
    <w:rsid w:val="00FA08F8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B7F4"/>
  <w15:docId w15:val="{D4D9AD2C-D502-48C4-905D-D16784EA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A5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5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502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02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029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F14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6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F6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46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F6D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34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511AF-C127-465F-9402-4ECDE2E1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1996</Words>
  <Characters>11976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najczęściej pojawiających sie błędów we wnioskach_EFS</vt:lpstr>
    </vt:vector>
  </TitlesOfParts>
  <Company/>
  <LinksUpToDate>false</LinksUpToDate>
  <CharactersWithSpaces>13945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najczęściej pojawiających sie błędów we wnioskach_EFS</dc:title>
  <dc:subject/>
  <dc:creator>t.frackowiak</dc:creator>
  <cp:keywords/>
  <cp:lastModifiedBy>Krasowski Krzysztof</cp:lastModifiedBy>
  <cp:revision>2</cp:revision>
  <dcterms:created xsi:type="dcterms:W3CDTF">2019-09-23T12:37:00Z</dcterms:created>
  <dcterms:modified xsi:type="dcterms:W3CDTF">2019-09-23T12:37:00Z</dcterms:modified>
</cp:coreProperties>
</file>